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51C3" w:rsidRDefault="00341EA5" w:rsidP="00341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1C3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:rsidR="00341EA5" w:rsidRDefault="00341EA5" w:rsidP="00341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1C3">
        <w:rPr>
          <w:rFonts w:ascii="Times New Roman" w:hAnsi="Times New Roman" w:cs="Times New Roman"/>
          <w:b/>
          <w:sz w:val="32"/>
          <w:szCs w:val="32"/>
        </w:rPr>
        <w:t>Правила пожарной безопасности в зимний период</w:t>
      </w:r>
    </w:p>
    <w:p w:rsidR="002F51C3" w:rsidRPr="002F51C3" w:rsidRDefault="002F51C3" w:rsidP="00341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EA5" w:rsidRPr="002F51C3" w:rsidRDefault="00341EA5" w:rsidP="00341EA5">
      <w:pPr>
        <w:pStyle w:val="a3"/>
        <w:shd w:val="clear" w:color="auto" w:fill="F2F4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32"/>
          <w:szCs w:val="32"/>
        </w:rPr>
      </w:pPr>
      <w:r w:rsidRPr="002F51C3">
        <w:rPr>
          <w:color w:val="000000"/>
          <w:sz w:val="32"/>
          <w:szCs w:val="32"/>
          <w:bdr w:val="none" w:sz="0" w:space="0" w:color="auto" w:frame="1"/>
        </w:rPr>
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2F51C3">
        <w:rPr>
          <w:color w:val="000000"/>
          <w:sz w:val="32"/>
          <w:szCs w:val="32"/>
          <w:bdr w:val="none" w:sz="0" w:space="0" w:color="auto" w:frame="1"/>
        </w:rPr>
        <w:t>теплогенераторных</w:t>
      </w:r>
      <w:proofErr w:type="spellEnd"/>
      <w:r w:rsidRPr="002F51C3">
        <w:rPr>
          <w:color w:val="000000"/>
          <w:sz w:val="32"/>
          <w:szCs w:val="32"/>
          <w:bdr w:val="none" w:sz="0" w:space="0" w:color="auto" w:frame="1"/>
        </w:rPr>
        <w:t xml:space="preserve"> и калориферных установок, других отопительных приборов и систем;</w:t>
      </w:r>
    </w:p>
    <w:p w:rsidR="00341EA5" w:rsidRPr="002F51C3" w:rsidRDefault="00341EA5" w:rsidP="00341EA5">
      <w:pPr>
        <w:pStyle w:val="a3"/>
        <w:shd w:val="clear" w:color="auto" w:fill="F2F4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32"/>
          <w:szCs w:val="32"/>
        </w:rPr>
      </w:pPr>
      <w:r w:rsidRPr="002F51C3">
        <w:rPr>
          <w:color w:val="000000"/>
          <w:sz w:val="32"/>
          <w:szCs w:val="32"/>
          <w:bdr w:val="none" w:sz="0" w:space="0" w:color="auto" w:frame="1"/>
        </w:rPr>
        <w:t>– печи и другие отопительные приборы должны иметь установленные нормами противопожарные разделки (</w:t>
      </w:r>
      <w:proofErr w:type="spellStart"/>
      <w:r w:rsidRPr="002F51C3">
        <w:rPr>
          <w:color w:val="000000"/>
          <w:sz w:val="32"/>
          <w:szCs w:val="32"/>
          <w:bdr w:val="none" w:sz="0" w:space="0" w:color="auto" w:frame="1"/>
        </w:rPr>
        <w:t>отступки</w:t>
      </w:r>
      <w:proofErr w:type="spellEnd"/>
      <w:r w:rsidRPr="002F51C3">
        <w:rPr>
          <w:color w:val="000000"/>
          <w:sz w:val="32"/>
          <w:szCs w:val="32"/>
          <w:bdr w:val="none" w:sz="0" w:space="0" w:color="auto" w:frame="1"/>
        </w:rPr>
        <w:t xml:space="preserve">) от горючих конструкций, а также без прогаров и повреждений </w:t>
      </w:r>
      <w:proofErr w:type="spellStart"/>
      <w:r w:rsidRPr="002F51C3">
        <w:rPr>
          <w:color w:val="000000"/>
          <w:sz w:val="32"/>
          <w:szCs w:val="32"/>
          <w:bdr w:val="none" w:sz="0" w:space="0" w:color="auto" w:frame="1"/>
        </w:rPr>
        <w:t>предтопочный</w:t>
      </w:r>
      <w:proofErr w:type="spellEnd"/>
      <w:r w:rsidRPr="002F51C3">
        <w:rPr>
          <w:color w:val="000000"/>
          <w:sz w:val="32"/>
          <w:szCs w:val="32"/>
          <w:bdr w:val="none" w:sz="0" w:space="0" w:color="auto" w:frame="1"/>
        </w:rPr>
        <w:t xml:space="preserve"> лист;</w:t>
      </w:r>
      <w:r w:rsidRPr="002F51C3">
        <w:rPr>
          <w:color w:val="000000"/>
          <w:sz w:val="32"/>
          <w:szCs w:val="32"/>
          <w:bdr w:val="none" w:sz="0" w:space="0" w:color="auto" w:frame="1"/>
        </w:rPr>
        <w:br/>
        <w:t>–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341EA5" w:rsidRPr="002F51C3" w:rsidRDefault="00341EA5" w:rsidP="00341EA5">
      <w:pPr>
        <w:pStyle w:val="a3"/>
        <w:shd w:val="clear" w:color="auto" w:fill="F2F4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32"/>
          <w:szCs w:val="32"/>
        </w:rPr>
      </w:pPr>
      <w:r w:rsidRPr="002F51C3">
        <w:rPr>
          <w:color w:val="000000"/>
          <w:sz w:val="32"/>
          <w:szCs w:val="32"/>
          <w:bdr w:val="none" w:sz="0" w:space="0" w:color="auto" w:frame="1"/>
        </w:rPr>
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Pr="002F51C3">
        <w:rPr>
          <w:color w:val="000000"/>
          <w:sz w:val="32"/>
          <w:szCs w:val="32"/>
          <w:bdr w:val="none" w:sz="0" w:space="0" w:color="auto" w:frame="1"/>
        </w:rPr>
        <w:br/>
        <w:t>– не устанавливайте электронагревательные приборы вблизи штор, мягкой мебели;</w:t>
      </w:r>
      <w:r w:rsidRPr="002F51C3">
        <w:rPr>
          <w:color w:val="000000"/>
          <w:sz w:val="32"/>
          <w:szCs w:val="32"/>
          <w:bdr w:val="none" w:sz="0" w:space="0" w:color="auto" w:frame="1"/>
        </w:rPr>
        <w:br/>
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</w:r>
    </w:p>
    <w:p w:rsidR="00341EA5" w:rsidRPr="002F51C3" w:rsidRDefault="00341EA5" w:rsidP="00341EA5">
      <w:pPr>
        <w:pStyle w:val="a3"/>
        <w:shd w:val="clear" w:color="auto" w:fill="F2F4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32"/>
          <w:szCs w:val="32"/>
        </w:rPr>
      </w:pPr>
      <w:r w:rsidRPr="002F51C3">
        <w:rPr>
          <w:color w:val="000000"/>
          <w:sz w:val="32"/>
          <w:szCs w:val="32"/>
          <w:bdr w:val="none" w:sz="0" w:space="0" w:color="auto" w:frame="1"/>
        </w:rPr>
        <w:t xml:space="preserve">– располагать топливо, другие горючие вещества и материалы на </w:t>
      </w:r>
      <w:proofErr w:type="spellStart"/>
      <w:r w:rsidRPr="002F51C3">
        <w:rPr>
          <w:color w:val="000000"/>
          <w:sz w:val="32"/>
          <w:szCs w:val="32"/>
          <w:bdr w:val="none" w:sz="0" w:space="0" w:color="auto" w:frame="1"/>
        </w:rPr>
        <w:t>предтопочном</w:t>
      </w:r>
      <w:proofErr w:type="spellEnd"/>
      <w:r w:rsidRPr="002F51C3">
        <w:rPr>
          <w:color w:val="000000"/>
          <w:sz w:val="32"/>
          <w:szCs w:val="32"/>
          <w:bdr w:val="none" w:sz="0" w:space="0" w:color="auto" w:frame="1"/>
        </w:rPr>
        <w:t xml:space="preserve"> листе;</w:t>
      </w:r>
    </w:p>
    <w:p w:rsidR="00341EA5" w:rsidRPr="002F51C3" w:rsidRDefault="00341EA5" w:rsidP="00341EA5">
      <w:pPr>
        <w:pStyle w:val="a3"/>
        <w:shd w:val="clear" w:color="auto" w:fill="F2F4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2F51C3">
        <w:rPr>
          <w:color w:val="000000"/>
          <w:sz w:val="32"/>
          <w:szCs w:val="32"/>
          <w:bdr w:val="none" w:sz="0" w:space="0" w:color="auto" w:frame="1"/>
        </w:rPr>
        <w:t xml:space="preserve">– не применять для розжига печей бензин, керосин, дизельное топливо и </w:t>
      </w:r>
      <w:proofErr w:type="gramStart"/>
      <w:r w:rsidRPr="002F51C3">
        <w:rPr>
          <w:color w:val="000000"/>
          <w:sz w:val="32"/>
          <w:szCs w:val="32"/>
          <w:bdr w:val="none" w:sz="0" w:space="0" w:color="auto" w:frame="1"/>
        </w:rPr>
        <w:t>другие</w:t>
      </w:r>
      <w:proofErr w:type="gramEnd"/>
      <w:r w:rsidRPr="002F51C3">
        <w:rPr>
          <w:color w:val="000000"/>
          <w:sz w:val="32"/>
          <w:szCs w:val="32"/>
          <w:bdr w:val="none" w:sz="0" w:space="0" w:color="auto" w:frame="1"/>
        </w:rPr>
        <w:t xml:space="preserve"> легковоспламеняющиеся и горючие жидкости; Топить углем, коксом и газом печи, не предназначенные для этих видов топлива.</w:t>
      </w:r>
    </w:p>
    <w:p w:rsidR="00341EA5" w:rsidRDefault="00341EA5" w:rsidP="00341EA5">
      <w:pPr>
        <w:jc w:val="both"/>
      </w:pPr>
    </w:p>
    <w:sectPr w:rsidR="0034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41EA5"/>
    <w:rsid w:val="002F51C3"/>
    <w:rsid w:val="0034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2021-01-26T06:40:00Z</dcterms:created>
  <dcterms:modified xsi:type="dcterms:W3CDTF">2021-01-26T06:43:00Z</dcterms:modified>
</cp:coreProperties>
</file>