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B8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 xml:space="preserve">АДМИНИСТРАЦИЯ </w:t>
      </w:r>
    </w:p>
    <w:p w:rsidR="00D374F0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РОГОВСКОГО СЕЛЬСКОГО ПОСЕЛЕНИЯ</w:t>
      </w:r>
    </w:p>
    <w:p w:rsidR="00DF1427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ЕГОРЛЫКСКОГО РАЙОНА РОСТОВСКОЙ ОБЛАСТИ</w:t>
      </w:r>
    </w:p>
    <w:p w:rsidR="000007B8" w:rsidRPr="000007B8" w:rsidRDefault="000007B8" w:rsidP="001B31D9">
      <w:pPr>
        <w:spacing w:after="240"/>
        <w:rPr>
          <w:b/>
          <w:sz w:val="28"/>
        </w:rPr>
      </w:pPr>
    </w:p>
    <w:p w:rsidR="00D374F0" w:rsidRPr="000007B8" w:rsidRDefault="00DF1427" w:rsidP="00D374F0">
      <w:pPr>
        <w:spacing w:after="240"/>
        <w:jc w:val="center"/>
        <w:rPr>
          <w:b/>
          <w:sz w:val="28"/>
        </w:rPr>
      </w:pPr>
      <w:r w:rsidRPr="000007B8">
        <w:rPr>
          <w:b/>
          <w:sz w:val="28"/>
        </w:rPr>
        <w:t xml:space="preserve">РАСПОРЯЖЕНИЕ </w:t>
      </w:r>
    </w:p>
    <w:p w:rsidR="00D374F0" w:rsidRPr="000007B8" w:rsidRDefault="000007B8" w:rsidP="00D374F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A049D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марта</w:t>
      </w:r>
      <w:r w:rsidR="00DF1427" w:rsidRPr="000007B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DF1427" w:rsidRPr="000007B8">
        <w:rPr>
          <w:b/>
          <w:sz w:val="28"/>
          <w:szCs w:val="28"/>
        </w:rPr>
        <w:t xml:space="preserve"> года</w:t>
      </w:r>
      <w:r w:rsidR="00D374F0" w:rsidRPr="000007B8">
        <w:rPr>
          <w:b/>
          <w:color w:val="FF0000"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1B31D9">
        <w:rPr>
          <w:b/>
          <w:sz w:val="28"/>
          <w:szCs w:val="28"/>
        </w:rPr>
        <w:t xml:space="preserve">     </w:t>
      </w:r>
      <w:r w:rsidR="00DF1427" w:rsidRPr="000007B8">
        <w:rPr>
          <w:b/>
          <w:sz w:val="28"/>
          <w:szCs w:val="28"/>
        </w:rPr>
        <w:t xml:space="preserve">  </w:t>
      </w:r>
      <w:proofErr w:type="gramStart"/>
      <w:r w:rsidR="00D374F0" w:rsidRPr="000007B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CA049D">
        <w:rPr>
          <w:b/>
          <w:sz w:val="28"/>
          <w:szCs w:val="28"/>
        </w:rPr>
        <w:t>15</w:t>
      </w:r>
      <w:proofErr w:type="gramEnd"/>
      <w:r>
        <w:rPr>
          <w:b/>
          <w:sz w:val="28"/>
          <w:szCs w:val="28"/>
        </w:rPr>
        <w:t xml:space="preserve">  </w:t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2E2F9E" w:rsidRPr="000007B8">
        <w:rPr>
          <w:b/>
          <w:sz w:val="28"/>
          <w:szCs w:val="28"/>
        </w:rPr>
        <w:t xml:space="preserve">            </w:t>
      </w:r>
      <w:r w:rsidR="00D374F0" w:rsidRPr="000007B8">
        <w:rPr>
          <w:b/>
          <w:sz w:val="28"/>
          <w:szCs w:val="28"/>
        </w:rPr>
        <w:t xml:space="preserve"> </w:t>
      </w:r>
      <w:r w:rsidR="00DF1427" w:rsidRPr="000007B8">
        <w:rPr>
          <w:b/>
          <w:sz w:val="28"/>
          <w:szCs w:val="28"/>
        </w:rPr>
        <w:t>п. Роговский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007B8" w:rsidRPr="00AA73E4" w:rsidRDefault="000007B8" w:rsidP="00DF1427">
            <w:pPr>
              <w:pStyle w:val="ConsPlusTitle"/>
              <w:rPr>
                <w:b w:val="0"/>
                <w:szCs w:val="24"/>
              </w:rPr>
            </w:pPr>
            <w:r w:rsidRPr="00AA73E4">
              <w:rPr>
                <w:b w:val="0"/>
                <w:szCs w:val="24"/>
              </w:rPr>
              <w:t xml:space="preserve">О внесении изменений в </w:t>
            </w:r>
            <w:r w:rsidR="00CA049D">
              <w:rPr>
                <w:b w:val="0"/>
                <w:szCs w:val="24"/>
              </w:rPr>
              <w:t>распоряжение</w:t>
            </w:r>
            <w:bookmarkStart w:id="0" w:name="_GoBack"/>
            <w:bookmarkEnd w:id="0"/>
          </w:p>
          <w:p w:rsidR="000007B8" w:rsidRPr="00AA73E4" w:rsidRDefault="000007B8" w:rsidP="00DF1427">
            <w:pPr>
              <w:pStyle w:val="ConsPlusTitle"/>
              <w:rPr>
                <w:b w:val="0"/>
                <w:szCs w:val="24"/>
              </w:rPr>
            </w:pPr>
            <w:r w:rsidRPr="00AA73E4">
              <w:rPr>
                <w:b w:val="0"/>
                <w:szCs w:val="24"/>
              </w:rPr>
              <w:t>Администрации Роговского сельского поселения</w:t>
            </w:r>
          </w:p>
          <w:p w:rsidR="00D374F0" w:rsidRPr="00AA73E4" w:rsidRDefault="000007B8" w:rsidP="00DF1427">
            <w:pPr>
              <w:pStyle w:val="ConsPlusTitle"/>
              <w:rPr>
                <w:b w:val="0"/>
                <w:szCs w:val="24"/>
              </w:rPr>
            </w:pPr>
            <w:r w:rsidRPr="00AA73E4">
              <w:rPr>
                <w:b w:val="0"/>
                <w:szCs w:val="24"/>
              </w:rPr>
              <w:t>от 2</w:t>
            </w:r>
            <w:r w:rsidR="001B31D9">
              <w:rPr>
                <w:b w:val="0"/>
                <w:szCs w:val="24"/>
              </w:rPr>
              <w:t>9</w:t>
            </w:r>
            <w:r w:rsidRPr="00AA73E4">
              <w:rPr>
                <w:b w:val="0"/>
                <w:szCs w:val="24"/>
              </w:rPr>
              <w:t xml:space="preserve">.12.2021 года № 30 </w:t>
            </w:r>
            <w:r w:rsidR="00AA73E4" w:rsidRPr="00AA73E4">
              <w:rPr>
                <w:b w:val="0"/>
                <w:szCs w:val="24"/>
              </w:rPr>
              <w:t>«Об</w:t>
            </w:r>
            <w:r w:rsidR="00D374F0" w:rsidRPr="00AA73E4">
              <w:rPr>
                <w:b w:val="0"/>
                <w:szCs w:val="24"/>
              </w:rPr>
              <w:t xml:space="preserve"> утверждении порядка учета бюджетных и денежных обязательств получателей средств бюджета </w:t>
            </w:r>
            <w:r w:rsidR="00DF1427" w:rsidRPr="00AA73E4">
              <w:rPr>
                <w:b w:val="0"/>
                <w:szCs w:val="24"/>
              </w:rPr>
              <w:t>Роговского сельского поселения</w:t>
            </w:r>
            <w:r w:rsidR="00091B40" w:rsidRPr="00AA73E4">
              <w:rPr>
                <w:b w:val="0"/>
                <w:szCs w:val="24"/>
              </w:rPr>
              <w:t xml:space="preserve"> </w:t>
            </w:r>
            <w:r w:rsidR="00DF1427" w:rsidRPr="00AA73E4">
              <w:rPr>
                <w:b w:val="0"/>
                <w:szCs w:val="24"/>
              </w:rPr>
              <w:t>Егорлыкского района</w:t>
            </w:r>
            <w:r w:rsidR="00DF1427" w:rsidRPr="00AA73E4">
              <w:rPr>
                <w:szCs w:val="24"/>
              </w:rPr>
              <w:t xml:space="preserve"> </w:t>
            </w:r>
            <w:r w:rsidR="00D374F0" w:rsidRPr="00AA73E4">
              <w:rPr>
                <w:b w:val="0"/>
                <w:szCs w:val="24"/>
              </w:rPr>
              <w:t>территориальным орган</w:t>
            </w:r>
            <w:r w:rsidR="0092077B" w:rsidRPr="00AA73E4">
              <w:rPr>
                <w:b w:val="0"/>
                <w:szCs w:val="24"/>
              </w:rPr>
              <w:t>ом</w:t>
            </w:r>
            <w:r w:rsidR="00DF1427" w:rsidRPr="00AA73E4">
              <w:rPr>
                <w:b w:val="0"/>
                <w:szCs w:val="24"/>
              </w:rPr>
              <w:t xml:space="preserve"> федерального </w:t>
            </w:r>
            <w:r w:rsidR="00D374F0" w:rsidRPr="00AA73E4">
              <w:rPr>
                <w:b w:val="0"/>
                <w:szCs w:val="24"/>
              </w:rPr>
              <w:t>казначейства</w:t>
            </w:r>
            <w:r w:rsidRPr="00AA73E4">
              <w:rPr>
                <w:b w:val="0"/>
                <w:szCs w:val="24"/>
              </w:rPr>
              <w:t>»</w:t>
            </w:r>
            <w:r w:rsidR="00043ED4" w:rsidRPr="00AA73E4">
              <w:rPr>
                <w:b w:val="0"/>
                <w:szCs w:val="24"/>
              </w:rPr>
              <w:t xml:space="preserve"> </w:t>
            </w:r>
          </w:p>
          <w:p w:rsidR="00DF1427" w:rsidRPr="00AA73E4" w:rsidRDefault="00DF1427" w:rsidP="00DF1427">
            <w:pPr>
              <w:pStyle w:val="ConsPlusTitle"/>
              <w:rPr>
                <w:b w:val="0"/>
                <w:szCs w:val="24"/>
              </w:rPr>
            </w:pPr>
          </w:p>
          <w:p w:rsidR="00DF1427" w:rsidRPr="00AA73E4" w:rsidRDefault="00DF1427" w:rsidP="00DF1427">
            <w:pPr>
              <w:pStyle w:val="ConsPlusTitle"/>
              <w:rPr>
                <w:szCs w:val="24"/>
              </w:rPr>
            </w:pPr>
          </w:p>
        </w:tc>
      </w:tr>
    </w:tbl>
    <w:p w:rsidR="000007B8" w:rsidRPr="00AA73E4" w:rsidRDefault="000007B8" w:rsidP="000007B8">
      <w:pPr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>В целях приведения нормативного акта Администрации Роговского сельского поселения в соответствие с федеральным и областным законодательством, в соответствии с пунктами 1, 2, абзацем третьим пункта 5 статьи 219 Бюджетного кодекса Российской Федерации, руководствуясь пунктом 11 части 2 статьи 34 Устава муниципального образования «</w:t>
      </w:r>
      <w:r w:rsidR="00AA73E4" w:rsidRPr="00AA73E4">
        <w:rPr>
          <w:sz w:val="24"/>
          <w:szCs w:val="24"/>
        </w:rPr>
        <w:t>Роговское</w:t>
      </w:r>
      <w:r w:rsidRPr="00AA73E4">
        <w:rPr>
          <w:sz w:val="24"/>
          <w:szCs w:val="24"/>
        </w:rPr>
        <w:t xml:space="preserve"> сельское поселение»,</w:t>
      </w:r>
    </w:p>
    <w:p w:rsidR="00D374F0" w:rsidRPr="00AA73E4" w:rsidRDefault="00D374F0" w:rsidP="00D374F0">
      <w:pPr>
        <w:pStyle w:val="ConsPlusNormal"/>
        <w:spacing w:before="240"/>
        <w:ind w:firstLine="540"/>
        <w:jc w:val="both"/>
        <w:rPr>
          <w:szCs w:val="24"/>
        </w:rPr>
      </w:pPr>
    </w:p>
    <w:p w:rsidR="00D374F0" w:rsidRPr="00AA73E4" w:rsidRDefault="00D374F0" w:rsidP="00DF1427">
      <w:pPr>
        <w:pStyle w:val="ConsPlusNormal"/>
        <w:ind w:firstLine="540"/>
        <w:jc w:val="both"/>
        <w:rPr>
          <w:szCs w:val="24"/>
        </w:rPr>
      </w:pPr>
      <w:r w:rsidRPr="00AA73E4">
        <w:rPr>
          <w:szCs w:val="24"/>
        </w:rPr>
        <w:t xml:space="preserve">1. </w:t>
      </w:r>
      <w:r w:rsidR="00AA73E4" w:rsidRPr="00AA73E4">
        <w:rPr>
          <w:szCs w:val="24"/>
        </w:rPr>
        <w:t xml:space="preserve">Внести в </w:t>
      </w:r>
      <w:r w:rsidR="00AA73E4">
        <w:rPr>
          <w:szCs w:val="24"/>
        </w:rPr>
        <w:t>распоряжение</w:t>
      </w:r>
      <w:r w:rsidR="00AA73E4" w:rsidRPr="00AA73E4">
        <w:rPr>
          <w:szCs w:val="24"/>
        </w:rPr>
        <w:t xml:space="preserve"> Администрации Роговского сельского поселения от 29.12.2021 года № 30 «Об утверждении порядка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казначейства» изменения согласно приложению, к настоящему распоряжению.</w:t>
      </w:r>
    </w:p>
    <w:p w:rsidR="00AA73E4" w:rsidRPr="00AA73E4" w:rsidRDefault="00AA73E4" w:rsidP="00AA73E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>2. Главным распорядителям средств бюджета Роговского сельского поселения и подведомственным им учреждениям обеспечить исполнение Порядка учета бюджетных и денежных обязательств получателей средств бюджета Роговского сельского поселения, утвержденного настоящим распоряжением.</w:t>
      </w:r>
    </w:p>
    <w:p w:rsidR="00AA73E4" w:rsidRPr="00AA73E4" w:rsidRDefault="00AA73E4" w:rsidP="00AA73E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>3. Настоящее распоряжение вступает в силу с момента подписания.</w:t>
      </w:r>
    </w:p>
    <w:p w:rsidR="00AA73E4" w:rsidRPr="00AA73E4" w:rsidRDefault="00AA73E4" w:rsidP="00AA73E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>4. Контроль за выполнением распоряжения возложить на заведующего сектором экономики и финансов</w:t>
      </w:r>
      <w:r>
        <w:rPr>
          <w:sz w:val="24"/>
          <w:szCs w:val="24"/>
        </w:rPr>
        <w:t xml:space="preserve"> Администрации Роговского сельского поселения</w:t>
      </w:r>
      <w:r w:rsidRPr="00AA73E4">
        <w:rPr>
          <w:sz w:val="24"/>
          <w:szCs w:val="24"/>
        </w:rPr>
        <w:t>.</w:t>
      </w:r>
    </w:p>
    <w:p w:rsidR="00AA73E4" w:rsidRPr="00AA73E4" w:rsidRDefault="00AA73E4" w:rsidP="00AA73E4">
      <w:pPr>
        <w:ind w:firstLine="709"/>
        <w:jc w:val="both"/>
        <w:rPr>
          <w:sz w:val="24"/>
          <w:szCs w:val="24"/>
        </w:rPr>
      </w:pPr>
    </w:p>
    <w:p w:rsidR="00AA73E4" w:rsidRDefault="00AA73E4" w:rsidP="00AA73E4">
      <w:pPr>
        <w:jc w:val="both"/>
        <w:rPr>
          <w:sz w:val="24"/>
          <w:szCs w:val="24"/>
        </w:rPr>
      </w:pPr>
    </w:p>
    <w:p w:rsidR="00AA73E4" w:rsidRDefault="00AA73E4" w:rsidP="00AA73E4">
      <w:pPr>
        <w:jc w:val="both"/>
        <w:rPr>
          <w:sz w:val="24"/>
          <w:szCs w:val="24"/>
        </w:rPr>
      </w:pPr>
    </w:p>
    <w:p w:rsid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 xml:space="preserve">Глава Администрации  </w:t>
      </w:r>
    </w:p>
    <w:p w:rsidR="00AA73E4" w:rsidRPr="00AA73E4" w:rsidRDefault="00AA73E4" w:rsidP="00AA73E4">
      <w:pPr>
        <w:ind w:firstLine="709"/>
        <w:jc w:val="both"/>
        <w:rPr>
          <w:sz w:val="24"/>
          <w:szCs w:val="24"/>
        </w:rPr>
      </w:pPr>
      <w:r w:rsidRPr="00AA73E4">
        <w:rPr>
          <w:sz w:val="24"/>
          <w:szCs w:val="24"/>
        </w:rPr>
        <w:t>Роговского сельского поселения                                                   Т.С. Вартанян</w:t>
      </w:r>
    </w:p>
    <w:p w:rsid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>Распоряжение вносит: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сектор экономики и финансов 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Роговского</w:t>
      </w:r>
      <w:r w:rsidRPr="00AA73E4">
        <w:rPr>
          <w:sz w:val="22"/>
          <w:szCs w:val="22"/>
        </w:rPr>
        <w:t xml:space="preserve"> </w:t>
      </w:r>
    </w:p>
    <w:p w:rsidR="00AA73E4" w:rsidRPr="00AA73E4" w:rsidRDefault="00AA73E4" w:rsidP="00AA73E4">
      <w:pPr>
        <w:ind w:firstLine="720"/>
        <w:jc w:val="both"/>
        <w:rPr>
          <w:spacing w:val="20"/>
          <w:kern w:val="40"/>
          <w:position w:val="6"/>
          <w:sz w:val="22"/>
          <w:szCs w:val="22"/>
          <w:u w:val="single"/>
        </w:rPr>
      </w:pPr>
      <w:r w:rsidRPr="00AA73E4">
        <w:rPr>
          <w:sz w:val="22"/>
          <w:szCs w:val="22"/>
        </w:rPr>
        <w:t>сельского поселения</w:t>
      </w: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AA73E4" w:rsidRDefault="00AA73E4" w:rsidP="00AA73E4">
      <w:pPr>
        <w:pStyle w:val="ConsPlusNormal"/>
        <w:jc w:val="right"/>
        <w:outlineLvl w:val="0"/>
        <w:rPr>
          <w:szCs w:val="24"/>
        </w:rPr>
      </w:pPr>
    </w:p>
    <w:p w:rsidR="001B31D9" w:rsidRPr="00AA73E4" w:rsidRDefault="001B31D9" w:rsidP="00AA73E4">
      <w:pPr>
        <w:pStyle w:val="ConsPlusNormal"/>
        <w:jc w:val="right"/>
        <w:outlineLvl w:val="0"/>
        <w:rPr>
          <w:szCs w:val="24"/>
        </w:rPr>
      </w:pPr>
    </w:p>
    <w:p w:rsidR="00AA73E4" w:rsidRPr="00AA73E4" w:rsidRDefault="00AA73E4" w:rsidP="00AA73E4">
      <w:pPr>
        <w:ind w:left="4962"/>
        <w:jc w:val="right"/>
        <w:rPr>
          <w:sz w:val="24"/>
          <w:szCs w:val="24"/>
        </w:rPr>
      </w:pPr>
      <w:r w:rsidRPr="00AA73E4">
        <w:rPr>
          <w:sz w:val="24"/>
          <w:szCs w:val="24"/>
        </w:rPr>
        <w:lastRenderedPageBreak/>
        <w:t xml:space="preserve">Приложение </w:t>
      </w:r>
    </w:p>
    <w:p w:rsidR="00AA73E4" w:rsidRPr="00AA73E4" w:rsidRDefault="00AA73E4" w:rsidP="00AA73E4">
      <w:pPr>
        <w:ind w:left="4962"/>
        <w:jc w:val="right"/>
        <w:rPr>
          <w:sz w:val="24"/>
          <w:szCs w:val="24"/>
        </w:rPr>
      </w:pPr>
      <w:r w:rsidRPr="00AA73E4">
        <w:rPr>
          <w:sz w:val="24"/>
          <w:szCs w:val="24"/>
        </w:rPr>
        <w:t xml:space="preserve">к </w:t>
      </w:r>
      <w:r w:rsidR="001B31D9">
        <w:rPr>
          <w:sz w:val="24"/>
          <w:szCs w:val="24"/>
        </w:rPr>
        <w:t>распоряжению</w:t>
      </w:r>
      <w:r w:rsidRPr="00AA73E4">
        <w:rPr>
          <w:sz w:val="24"/>
          <w:szCs w:val="24"/>
        </w:rPr>
        <w:t xml:space="preserve"> Администрации </w:t>
      </w:r>
    </w:p>
    <w:p w:rsidR="00AA73E4" w:rsidRPr="00AA73E4" w:rsidRDefault="00AA73E4" w:rsidP="00AA73E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Роговского </w:t>
      </w:r>
      <w:r w:rsidRPr="00AA73E4">
        <w:rPr>
          <w:sz w:val="24"/>
          <w:szCs w:val="24"/>
        </w:rPr>
        <w:t xml:space="preserve">сельского поселения </w:t>
      </w:r>
    </w:p>
    <w:p w:rsidR="00AA73E4" w:rsidRPr="00AA73E4" w:rsidRDefault="00AA73E4" w:rsidP="00AA73E4">
      <w:pPr>
        <w:spacing w:after="240"/>
        <w:ind w:left="4962"/>
        <w:jc w:val="right"/>
        <w:rPr>
          <w:sz w:val="24"/>
          <w:szCs w:val="24"/>
        </w:rPr>
      </w:pPr>
      <w:r w:rsidRPr="00AA73E4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AA73E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AA73E4">
        <w:rPr>
          <w:sz w:val="24"/>
          <w:szCs w:val="24"/>
        </w:rPr>
        <w:t>.2023 №</w:t>
      </w:r>
      <w:r w:rsidR="00CA049D">
        <w:rPr>
          <w:sz w:val="24"/>
          <w:szCs w:val="24"/>
        </w:rPr>
        <w:t>15</w:t>
      </w:r>
      <w:r w:rsidRPr="00AA7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A73E4" w:rsidRPr="00AA73E4" w:rsidRDefault="00AA73E4" w:rsidP="00AA73E4">
      <w:pPr>
        <w:widowControl/>
        <w:contextualSpacing/>
        <w:jc w:val="center"/>
        <w:rPr>
          <w:rFonts w:eastAsia="Times New Roman"/>
          <w:bCs/>
          <w:kern w:val="2"/>
          <w:sz w:val="24"/>
          <w:szCs w:val="24"/>
        </w:rPr>
      </w:pPr>
    </w:p>
    <w:p w:rsidR="00AA73E4" w:rsidRPr="00AA73E4" w:rsidRDefault="00AA73E4" w:rsidP="00AA73E4">
      <w:pPr>
        <w:widowControl/>
        <w:contextualSpacing/>
        <w:jc w:val="center"/>
        <w:rPr>
          <w:rFonts w:eastAsia="Times New Roman"/>
          <w:bCs/>
          <w:kern w:val="2"/>
          <w:sz w:val="24"/>
          <w:szCs w:val="24"/>
        </w:rPr>
      </w:pPr>
      <w:r w:rsidRPr="00AA73E4">
        <w:rPr>
          <w:rFonts w:eastAsia="Times New Roman"/>
          <w:bCs/>
          <w:kern w:val="2"/>
          <w:sz w:val="24"/>
          <w:szCs w:val="24"/>
        </w:rPr>
        <w:t>ИЗМЕНЕНИЯ,</w:t>
      </w:r>
    </w:p>
    <w:p w:rsidR="00AA73E4" w:rsidRPr="00AA73E4" w:rsidRDefault="00AA73E4" w:rsidP="00AA73E4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4"/>
          <w:szCs w:val="24"/>
        </w:rPr>
      </w:pPr>
      <w:r w:rsidRPr="00AA73E4">
        <w:rPr>
          <w:rFonts w:eastAsia="Times New Roman"/>
          <w:bCs/>
          <w:kern w:val="2"/>
          <w:sz w:val="24"/>
          <w:szCs w:val="24"/>
        </w:rPr>
        <w:t xml:space="preserve">вносимые в </w:t>
      </w:r>
      <w:r>
        <w:rPr>
          <w:rFonts w:eastAsia="Times New Roman"/>
          <w:bCs/>
          <w:kern w:val="2"/>
          <w:sz w:val="24"/>
          <w:szCs w:val="24"/>
        </w:rPr>
        <w:t>распоряжение</w:t>
      </w:r>
      <w:r w:rsidRPr="00AA73E4">
        <w:rPr>
          <w:rFonts w:eastAsia="Times New Roman"/>
          <w:sz w:val="24"/>
          <w:szCs w:val="24"/>
        </w:rPr>
        <w:t xml:space="preserve"> Администрации </w:t>
      </w:r>
      <w:r>
        <w:rPr>
          <w:rFonts w:eastAsia="Times New Roman"/>
          <w:sz w:val="24"/>
          <w:szCs w:val="24"/>
        </w:rPr>
        <w:t>Роговского</w:t>
      </w:r>
      <w:r w:rsidRPr="00AA73E4">
        <w:rPr>
          <w:rFonts w:eastAsia="Times New Roman"/>
          <w:sz w:val="24"/>
          <w:szCs w:val="24"/>
        </w:rPr>
        <w:t xml:space="preserve"> сельского</w:t>
      </w:r>
    </w:p>
    <w:p w:rsidR="00AA73E4" w:rsidRPr="00AA73E4" w:rsidRDefault="00AA73E4" w:rsidP="00AA73E4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4"/>
          <w:szCs w:val="24"/>
        </w:rPr>
      </w:pPr>
      <w:r w:rsidRPr="00AA73E4">
        <w:rPr>
          <w:rFonts w:eastAsia="Times New Roman"/>
          <w:sz w:val="24"/>
          <w:szCs w:val="24"/>
        </w:rPr>
        <w:t xml:space="preserve"> поселения от 29.12.2021 года № </w:t>
      </w:r>
      <w:r>
        <w:rPr>
          <w:rFonts w:eastAsia="Times New Roman"/>
          <w:sz w:val="24"/>
          <w:szCs w:val="24"/>
        </w:rPr>
        <w:t>30</w:t>
      </w:r>
      <w:r w:rsidRPr="00AA73E4">
        <w:rPr>
          <w:rFonts w:eastAsia="Times New Roman"/>
          <w:sz w:val="24"/>
          <w:szCs w:val="24"/>
        </w:rPr>
        <w:t xml:space="preserve"> «Об утверждении порядка учета бюджетных и </w:t>
      </w:r>
    </w:p>
    <w:p w:rsidR="00AA73E4" w:rsidRPr="00AA73E4" w:rsidRDefault="00AA73E4" w:rsidP="00AA73E4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4"/>
          <w:szCs w:val="24"/>
        </w:rPr>
      </w:pPr>
      <w:r w:rsidRPr="00AA73E4">
        <w:rPr>
          <w:rFonts w:eastAsia="Times New Roman"/>
          <w:sz w:val="24"/>
          <w:szCs w:val="24"/>
        </w:rPr>
        <w:t xml:space="preserve">денежных обязательств получателей средств бюджета </w:t>
      </w:r>
      <w:r>
        <w:rPr>
          <w:rFonts w:eastAsia="Times New Roman"/>
          <w:sz w:val="24"/>
          <w:szCs w:val="24"/>
        </w:rPr>
        <w:t>Роговского</w:t>
      </w:r>
      <w:r w:rsidRPr="00AA73E4">
        <w:rPr>
          <w:rFonts w:eastAsia="Times New Roman"/>
          <w:sz w:val="24"/>
          <w:szCs w:val="24"/>
        </w:rPr>
        <w:t xml:space="preserve"> сельского поселения </w:t>
      </w:r>
      <w:r w:rsidR="00CE3F89">
        <w:rPr>
          <w:rFonts w:eastAsia="Times New Roman"/>
          <w:sz w:val="24"/>
          <w:szCs w:val="24"/>
        </w:rPr>
        <w:t xml:space="preserve">Егорлыкского района </w:t>
      </w:r>
      <w:r w:rsidRPr="00AA73E4">
        <w:rPr>
          <w:rFonts w:eastAsia="Times New Roman"/>
          <w:sz w:val="24"/>
          <w:szCs w:val="24"/>
        </w:rPr>
        <w:t>территориальным органом федерального казначейства»</w:t>
      </w:r>
    </w:p>
    <w:p w:rsidR="00AA73E4" w:rsidRPr="00AA73E4" w:rsidRDefault="00AA73E4" w:rsidP="00AA73E4">
      <w:pPr>
        <w:widowControl/>
        <w:ind w:firstLine="720"/>
        <w:contextualSpacing/>
        <w:rPr>
          <w:rFonts w:eastAsia="Times New Roman"/>
          <w:bCs/>
          <w:kern w:val="2"/>
          <w:sz w:val="24"/>
          <w:szCs w:val="24"/>
        </w:rPr>
      </w:pPr>
    </w:p>
    <w:p w:rsidR="00AA73E4" w:rsidRPr="001B31D9" w:rsidRDefault="00AA73E4" w:rsidP="001B31D9">
      <w:pPr>
        <w:widowControl/>
        <w:tabs>
          <w:tab w:val="left" w:pos="-391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A73E4">
        <w:rPr>
          <w:rFonts w:eastAsia="Calibri"/>
          <w:sz w:val="24"/>
          <w:szCs w:val="24"/>
          <w:lang w:eastAsia="en-US"/>
        </w:rPr>
        <w:t xml:space="preserve">1. </w:t>
      </w:r>
      <w:r w:rsidR="001B31D9">
        <w:rPr>
          <w:rFonts w:eastAsia="Calibri"/>
          <w:sz w:val="24"/>
          <w:szCs w:val="24"/>
          <w:lang w:eastAsia="en-US"/>
        </w:rPr>
        <w:t>В п</w:t>
      </w:r>
      <w:r w:rsidRPr="00AA73E4">
        <w:rPr>
          <w:rFonts w:eastAsia="Calibri"/>
          <w:sz w:val="24"/>
          <w:szCs w:val="24"/>
          <w:lang w:eastAsia="en-US"/>
        </w:rPr>
        <w:t>риложени</w:t>
      </w:r>
      <w:r w:rsidR="001B31D9">
        <w:rPr>
          <w:rFonts w:eastAsia="Calibri"/>
          <w:sz w:val="24"/>
          <w:szCs w:val="24"/>
          <w:lang w:eastAsia="en-US"/>
        </w:rPr>
        <w:t>е к распоряжению Администрации Роговского сельского поселения от 29.12.2021 года № 30 «</w:t>
      </w:r>
      <w:r w:rsidR="001B31D9" w:rsidRPr="00AA73E4">
        <w:rPr>
          <w:rFonts w:eastAsia="Times New Roman"/>
          <w:sz w:val="24"/>
          <w:szCs w:val="24"/>
        </w:rPr>
        <w:t xml:space="preserve">Об утверждении порядка учета бюджетных и денежных обязательств получателей средств бюджета </w:t>
      </w:r>
      <w:r w:rsidR="001B31D9">
        <w:rPr>
          <w:rFonts w:eastAsia="Times New Roman"/>
          <w:sz w:val="24"/>
          <w:szCs w:val="24"/>
        </w:rPr>
        <w:t>Роговского</w:t>
      </w:r>
      <w:r w:rsidR="001B31D9" w:rsidRPr="00AA73E4">
        <w:rPr>
          <w:rFonts w:eastAsia="Times New Roman"/>
          <w:sz w:val="24"/>
          <w:szCs w:val="24"/>
        </w:rPr>
        <w:t xml:space="preserve"> сельского поселения </w:t>
      </w:r>
      <w:r w:rsidR="001B31D9">
        <w:rPr>
          <w:rFonts w:eastAsia="Times New Roman"/>
          <w:sz w:val="24"/>
          <w:szCs w:val="24"/>
        </w:rPr>
        <w:t xml:space="preserve">Егорлыкского района </w:t>
      </w:r>
      <w:r w:rsidR="001B31D9" w:rsidRPr="00AA73E4">
        <w:rPr>
          <w:rFonts w:eastAsia="Times New Roman"/>
          <w:sz w:val="24"/>
          <w:szCs w:val="24"/>
        </w:rPr>
        <w:t>территориальным органом федерального казначейства</w:t>
      </w:r>
      <w:r w:rsidR="001B31D9">
        <w:rPr>
          <w:rFonts w:eastAsia="Times New Roman"/>
          <w:sz w:val="24"/>
          <w:szCs w:val="24"/>
        </w:rPr>
        <w:t>» внести следующие изменения</w:t>
      </w:r>
      <w:r w:rsidRPr="00AA73E4">
        <w:rPr>
          <w:rFonts w:eastAsia="Calibri"/>
          <w:sz w:val="24"/>
          <w:szCs w:val="24"/>
          <w:lang w:eastAsia="en-US"/>
        </w:rPr>
        <w:t>:</w:t>
      </w:r>
    </w:p>
    <w:p w:rsidR="009D3E01" w:rsidRPr="009D3E01" w:rsidRDefault="009D3E01" w:rsidP="009D3E01">
      <w:pPr>
        <w:pStyle w:val="ConsPlusNormal"/>
        <w:ind w:firstLine="567"/>
        <w:jc w:val="both"/>
        <w:outlineLvl w:val="0"/>
        <w:rPr>
          <w:szCs w:val="24"/>
        </w:rPr>
      </w:pPr>
      <w:r w:rsidRPr="009D3E01">
        <w:rPr>
          <w:rFonts w:eastAsia="Calibri"/>
          <w:szCs w:val="24"/>
          <w:lang w:eastAsia="en-US"/>
        </w:rPr>
        <w:t xml:space="preserve">1.1. </w:t>
      </w:r>
      <w:r w:rsidRPr="009D3E01">
        <w:rPr>
          <w:szCs w:val="24"/>
        </w:rPr>
        <w:t>Подпункт б) пункта 7 изложить в следующей редакции:</w:t>
      </w:r>
    </w:p>
    <w:p w:rsidR="009D3E01" w:rsidRPr="009D3E01" w:rsidRDefault="009D3E01" w:rsidP="009D3E01">
      <w:pPr>
        <w:pStyle w:val="ConsPlusNormal"/>
        <w:ind w:firstLine="567"/>
        <w:jc w:val="both"/>
        <w:outlineLvl w:val="0"/>
        <w:rPr>
          <w:szCs w:val="24"/>
        </w:rPr>
      </w:pPr>
      <w:r w:rsidRPr="009D3E01">
        <w:rPr>
          <w:szCs w:val="24"/>
        </w:rPr>
        <w:t xml:space="preserve">«б) получателем средств бюджета </w:t>
      </w:r>
      <w:r>
        <w:rPr>
          <w:szCs w:val="24"/>
        </w:rPr>
        <w:t xml:space="preserve">Роговского сельского поселения </w:t>
      </w:r>
      <w:r w:rsidRPr="009D3E01">
        <w:rPr>
          <w:szCs w:val="24"/>
        </w:rPr>
        <w:t>Егорлыкского района:</w:t>
      </w:r>
    </w:p>
    <w:p w:rsidR="009D3E01" w:rsidRPr="009D3E01" w:rsidRDefault="009D3E01" w:rsidP="009D3E01">
      <w:pPr>
        <w:pStyle w:val="ConsPlusNormal"/>
        <w:ind w:firstLine="567"/>
        <w:jc w:val="both"/>
        <w:outlineLvl w:val="0"/>
        <w:rPr>
          <w:szCs w:val="24"/>
        </w:rPr>
      </w:pPr>
      <w:r w:rsidRPr="009D3E01">
        <w:rPr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9D3E01" w:rsidRPr="009D3E01" w:rsidRDefault="009D3E01" w:rsidP="009D3E01">
      <w:pPr>
        <w:pStyle w:val="ConsPlusNormal"/>
        <w:ind w:firstLine="567"/>
        <w:jc w:val="both"/>
        <w:outlineLvl w:val="0"/>
        <w:rPr>
          <w:szCs w:val="24"/>
        </w:rPr>
      </w:pPr>
      <w:r w:rsidRPr="009D3E01">
        <w:rPr>
          <w:szCs w:val="24"/>
        </w:rPr>
        <w:t xml:space="preserve">пунктом 1 графы 2 Перечня - не более 7 рабочих дней со дня получения документа, подтверждающего возникновение денежного обязательства получателя средств бюджета </w:t>
      </w:r>
      <w:r>
        <w:rPr>
          <w:szCs w:val="24"/>
        </w:rPr>
        <w:t xml:space="preserve">Роговского сельского поселения </w:t>
      </w:r>
      <w:r w:rsidRPr="009D3E01">
        <w:rPr>
          <w:szCs w:val="24"/>
        </w:rPr>
        <w:t>Егорлыкского района при заключении контракта (договора) с использованием единой информационной системы;</w:t>
      </w:r>
    </w:p>
    <w:p w:rsidR="009D3E01" w:rsidRPr="009D3E01" w:rsidRDefault="009D3E01" w:rsidP="009D3E01">
      <w:pPr>
        <w:pStyle w:val="ConsPlusNormal"/>
        <w:jc w:val="both"/>
        <w:outlineLvl w:val="0"/>
        <w:rPr>
          <w:szCs w:val="24"/>
        </w:rPr>
      </w:pPr>
      <w:r w:rsidRPr="009D3E01">
        <w:rPr>
          <w:szCs w:val="24"/>
        </w:rPr>
        <w:t xml:space="preserve">         </w:t>
      </w:r>
      <w:r>
        <w:rPr>
          <w:szCs w:val="24"/>
        </w:rPr>
        <w:t xml:space="preserve">пунктом 2 </w:t>
      </w:r>
      <w:r w:rsidRPr="009D3E01">
        <w:rPr>
          <w:szCs w:val="24"/>
        </w:rPr>
        <w:t xml:space="preserve">графы 2 Перечня - не более 10 рабочих дней со дня получения документа, подтверждающего возникновение денежного обязательства получателя средств бюджета </w:t>
      </w:r>
      <w:r>
        <w:rPr>
          <w:szCs w:val="24"/>
        </w:rPr>
        <w:t xml:space="preserve">Роговского сельского поселения </w:t>
      </w:r>
      <w:r w:rsidRPr="009D3E01">
        <w:rPr>
          <w:szCs w:val="24"/>
        </w:rPr>
        <w:t>Егорлыкского района при заключении контракта (договора) без использования единой информационной системы;</w:t>
      </w:r>
    </w:p>
    <w:p w:rsidR="009D3E01" w:rsidRPr="009D3E01" w:rsidRDefault="009D3E01" w:rsidP="009D3E01">
      <w:pPr>
        <w:pStyle w:val="ConsPlusNormal"/>
        <w:jc w:val="both"/>
        <w:outlineLvl w:val="0"/>
        <w:rPr>
          <w:szCs w:val="24"/>
        </w:rPr>
      </w:pPr>
      <w:r w:rsidRPr="009D3E01">
        <w:rPr>
          <w:szCs w:val="24"/>
        </w:rPr>
        <w:t xml:space="preserve">          пунктами </w:t>
      </w:r>
      <w:r>
        <w:rPr>
          <w:szCs w:val="24"/>
        </w:rPr>
        <w:t>8,9</w:t>
      </w:r>
      <w:r w:rsidRPr="009D3E01">
        <w:rPr>
          <w:szCs w:val="24"/>
        </w:rPr>
        <w:t xml:space="preserve">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>
        <w:rPr>
          <w:szCs w:val="24"/>
        </w:rPr>
        <w:t xml:space="preserve">Роговского сельского поселения </w:t>
      </w:r>
      <w:r w:rsidRPr="009D3E01">
        <w:rPr>
          <w:szCs w:val="24"/>
        </w:rPr>
        <w:t>Егорлыкского района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>
        <w:rPr>
          <w:szCs w:val="24"/>
        </w:rPr>
        <w:t xml:space="preserve"> Роговского сельского поселения</w:t>
      </w:r>
      <w:r w:rsidRPr="009D3E01">
        <w:rPr>
          <w:szCs w:val="24"/>
        </w:rPr>
        <w:t xml:space="preserve"> Егорлыкского района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</w:t>
      </w:r>
    </w:p>
    <w:p w:rsidR="009D3E01" w:rsidRPr="009D3E01" w:rsidRDefault="009D3E01" w:rsidP="009D3E01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E01">
        <w:rPr>
          <w:sz w:val="24"/>
          <w:szCs w:val="24"/>
        </w:rPr>
        <w:t xml:space="preserve">          пунктом </w:t>
      </w:r>
      <w:r>
        <w:rPr>
          <w:sz w:val="24"/>
          <w:szCs w:val="24"/>
        </w:rPr>
        <w:t>10</w:t>
      </w:r>
      <w:r w:rsidRPr="009D3E01">
        <w:rPr>
          <w:sz w:val="24"/>
          <w:szCs w:val="24"/>
        </w:rPr>
        <w:t xml:space="preserve"> графы 2 Перечня, исполнение денежных обязательств осуществляется в сроки, установленные пунктом 20 настоящего Порядка.».</w:t>
      </w:r>
    </w:p>
    <w:p w:rsidR="009D3E01" w:rsidRDefault="00CE3F89" w:rsidP="00AA73E4">
      <w:pPr>
        <w:widowControl/>
        <w:ind w:firstLine="709"/>
        <w:jc w:val="both"/>
        <w:rPr>
          <w:rFonts w:eastAsia="Lucida Sans Unicode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9D3E01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  Абзац 6 пункта </w:t>
      </w:r>
      <w:r w:rsidR="009D3E01">
        <w:rPr>
          <w:rFonts w:eastAsia="Calibri"/>
          <w:sz w:val="24"/>
          <w:szCs w:val="24"/>
          <w:lang w:eastAsia="en-US"/>
        </w:rPr>
        <w:t>10 дополнить</w:t>
      </w:r>
      <w:r w:rsidR="009D3E01" w:rsidRPr="009D3E01">
        <w:rPr>
          <w:rFonts w:eastAsia="Lucida Sans Unicode"/>
          <w:sz w:val="24"/>
          <w:szCs w:val="24"/>
        </w:rPr>
        <w:t xml:space="preserve"> текстом следующего содержания</w:t>
      </w:r>
      <w:r w:rsidR="009D3E01">
        <w:rPr>
          <w:rFonts w:eastAsia="Lucida Sans Unicode"/>
          <w:sz w:val="24"/>
          <w:szCs w:val="24"/>
        </w:rPr>
        <w:t>:</w:t>
      </w:r>
    </w:p>
    <w:p w:rsidR="00CE3F89" w:rsidRPr="00AA73E4" w:rsidRDefault="00CE3F89" w:rsidP="00AA73E4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D3E01">
        <w:rPr>
          <w:rFonts w:eastAsia="Calibri"/>
          <w:sz w:val="24"/>
          <w:szCs w:val="24"/>
          <w:lang w:eastAsia="en-US"/>
        </w:rPr>
        <w:t>«и пятым настоящего пункта.»</w:t>
      </w:r>
    </w:p>
    <w:p w:rsidR="00AA73E4" w:rsidRPr="00AA73E4" w:rsidRDefault="00AA73E4" w:rsidP="009D3E01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73E4">
        <w:rPr>
          <w:rFonts w:eastAsia="Calibri"/>
          <w:sz w:val="24"/>
          <w:szCs w:val="24"/>
          <w:lang w:eastAsia="en-US"/>
        </w:rPr>
        <w:t>1.</w:t>
      </w:r>
      <w:r w:rsidR="009D3E01">
        <w:rPr>
          <w:rFonts w:eastAsia="Calibri"/>
          <w:sz w:val="24"/>
          <w:szCs w:val="24"/>
          <w:lang w:eastAsia="en-US"/>
        </w:rPr>
        <w:t>3.</w:t>
      </w:r>
      <w:r w:rsidRPr="00AA73E4">
        <w:rPr>
          <w:rFonts w:eastAsia="Calibri"/>
          <w:sz w:val="24"/>
          <w:szCs w:val="24"/>
          <w:lang w:eastAsia="en-US"/>
        </w:rPr>
        <w:t xml:space="preserve"> Пункт 15 дополнить подпунктами 15.1 и 15.2 следующего содержания:</w:t>
      </w:r>
    </w:p>
    <w:p w:rsidR="00AA73E4" w:rsidRPr="00AA73E4" w:rsidRDefault="00AA73E4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A73E4">
        <w:rPr>
          <w:rFonts w:eastAsiaTheme="minorHAnsi"/>
          <w:sz w:val="24"/>
          <w:szCs w:val="24"/>
          <w:lang w:eastAsia="en-US"/>
        </w:rPr>
        <w:t xml:space="preserve">«15.1. Сведения о бюджетном обязательстве могут быть отозваны получателем средств бюджета </w:t>
      </w:r>
      <w:r w:rsidR="009C549B">
        <w:rPr>
          <w:rFonts w:eastAsiaTheme="minorHAnsi"/>
          <w:sz w:val="24"/>
          <w:szCs w:val="24"/>
          <w:lang w:eastAsia="en-US"/>
        </w:rPr>
        <w:t>Роговского</w:t>
      </w:r>
      <w:r w:rsidRPr="00AA73E4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="009C549B">
        <w:rPr>
          <w:rFonts w:eastAsiaTheme="minorHAnsi"/>
          <w:sz w:val="24"/>
          <w:szCs w:val="24"/>
          <w:lang w:eastAsia="en-US"/>
        </w:rPr>
        <w:t xml:space="preserve"> Егорлыкского района</w:t>
      </w:r>
      <w:r w:rsidRPr="00AA73E4">
        <w:rPr>
          <w:rFonts w:eastAsiaTheme="minorHAnsi"/>
          <w:sz w:val="24"/>
          <w:szCs w:val="24"/>
          <w:lang w:eastAsia="en-US"/>
        </w:rPr>
        <w:t xml:space="preserve"> по письменному запросу до момента оплаты по ним денежных обязательств. При отзыве получателем средств бюджета </w:t>
      </w:r>
      <w:r w:rsidR="009C549B">
        <w:rPr>
          <w:rFonts w:eastAsiaTheme="minorHAnsi"/>
          <w:sz w:val="24"/>
          <w:szCs w:val="24"/>
          <w:lang w:eastAsia="en-US"/>
        </w:rPr>
        <w:t>Роговского</w:t>
      </w:r>
      <w:r w:rsidRPr="00AA73E4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="009C549B">
        <w:rPr>
          <w:rFonts w:eastAsiaTheme="minorHAnsi"/>
          <w:sz w:val="24"/>
          <w:szCs w:val="24"/>
          <w:lang w:eastAsia="en-US"/>
        </w:rPr>
        <w:t xml:space="preserve"> Егорлыкского района</w:t>
      </w:r>
      <w:r w:rsidRPr="00AA73E4">
        <w:rPr>
          <w:rFonts w:eastAsiaTheme="minorHAnsi"/>
          <w:sz w:val="24"/>
          <w:szCs w:val="24"/>
          <w:lang w:eastAsia="en-US"/>
        </w:rPr>
        <w:t xml:space="preserve">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запроса.</w:t>
      </w:r>
    </w:p>
    <w:p w:rsidR="00AA73E4" w:rsidRDefault="00AA73E4" w:rsidP="009C549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A73E4">
        <w:rPr>
          <w:rFonts w:eastAsiaTheme="minorHAnsi"/>
          <w:sz w:val="24"/>
          <w:szCs w:val="24"/>
          <w:lang w:eastAsia="en-US"/>
        </w:rPr>
        <w:t xml:space="preserve">15.2. Лица, уполномоченные действовать от имени получателя средств бюджета </w:t>
      </w:r>
      <w:r w:rsidR="009C549B">
        <w:rPr>
          <w:rFonts w:eastAsiaTheme="minorHAnsi"/>
          <w:sz w:val="24"/>
          <w:szCs w:val="24"/>
          <w:lang w:eastAsia="en-US"/>
        </w:rPr>
        <w:t xml:space="preserve">Роговского </w:t>
      </w:r>
      <w:r w:rsidRPr="00AA73E4">
        <w:rPr>
          <w:rFonts w:eastAsiaTheme="minorHAnsi"/>
          <w:sz w:val="24"/>
          <w:szCs w:val="24"/>
          <w:lang w:eastAsia="en-US"/>
        </w:rPr>
        <w:t>сельского поселения</w:t>
      </w:r>
      <w:r w:rsidR="009C549B">
        <w:rPr>
          <w:rFonts w:eastAsiaTheme="minorHAnsi"/>
          <w:sz w:val="24"/>
          <w:szCs w:val="24"/>
          <w:lang w:eastAsia="en-US"/>
        </w:rPr>
        <w:t xml:space="preserve"> Егорлыкского района</w:t>
      </w:r>
      <w:r w:rsidRPr="00AA73E4">
        <w:rPr>
          <w:rFonts w:eastAsiaTheme="minorHAnsi"/>
          <w:sz w:val="24"/>
          <w:szCs w:val="24"/>
          <w:lang w:eastAsia="en-US"/>
        </w:rPr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представления.»</w:t>
      </w:r>
    </w:p>
    <w:p w:rsidR="009C549B" w:rsidRDefault="009C549B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 Абзац второй пункта 16 дополнить пунктом третьим следующего содержания:</w:t>
      </w:r>
    </w:p>
    <w:p w:rsidR="009C549B" w:rsidRDefault="009C549B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«в отношении бюджетных обязательств, возникших на основании документов -оснований, предусмотренных пунктами 3-</w:t>
      </w:r>
      <w:r w:rsidR="00EF1997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 графы 2 Перечня, - на сумму, предусмотренную на плановый период (при</w:t>
      </w:r>
      <w:r>
        <w:rPr>
          <w:rFonts w:eastAsiaTheme="minorHAnsi"/>
          <w:sz w:val="24"/>
          <w:szCs w:val="24"/>
          <w:lang w:eastAsia="en-US"/>
        </w:rPr>
        <w:tab/>
        <w:t>наличии).».</w:t>
      </w:r>
    </w:p>
    <w:p w:rsidR="009C549B" w:rsidRDefault="009C549B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1.5. В абзаце 5 пункта 16 слово «третьим» заменить на слово «четвертым».</w:t>
      </w:r>
    </w:p>
    <w:p w:rsidR="001B31D9" w:rsidRDefault="009C549B" w:rsidP="001B31D9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1.6. </w:t>
      </w:r>
      <w:r w:rsidR="001B31D9">
        <w:rPr>
          <w:rFonts w:eastAsiaTheme="minorHAnsi"/>
          <w:sz w:val="24"/>
          <w:szCs w:val="24"/>
          <w:lang w:eastAsia="en-US"/>
        </w:rPr>
        <w:t>Пункт 21 изложить в следующей редакции:</w:t>
      </w:r>
    </w:p>
    <w:p w:rsidR="001B31D9" w:rsidRPr="001B31D9" w:rsidRDefault="001B31D9" w:rsidP="001B31D9">
      <w:pPr>
        <w:pStyle w:val="ConsPlusNormal"/>
        <w:ind w:firstLine="540"/>
        <w:jc w:val="both"/>
        <w:rPr>
          <w:szCs w:val="24"/>
        </w:rPr>
      </w:pPr>
      <w:r w:rsidRPr="001B31D9">
        <w:rPr>
          <w:rFonts w:eastAsiaTheme="minorHAnsi"/>
          <w:szCs w:val="24"/>
          <w:lang w:eastAsia="en-US"/>
        </w:rPr>
        <w:t>«</w:t>
      </w:r>
      <w:r w:rsidRPr="001B31D9">
        <w:rPr>
          <w:szCs w:val="24"/>
        </w:rPr>
        <w:t xml:space="preserve">21.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в срок, установленный </w:t>
      </w:r>
      <w:hyperlink w:anchor="P163" w:history="1">
        <w:r w:rsidRPr="001B31D9">
          <w:rPr>
            <w:szCs w:val="24"/>
          </w:rPr>
          <w:t>абзацем вторым пункта 2</w:t>
        </w:r>
      </w:hyperlink>
      <w:r w:rsidRPr="001B31D9">
        <w:rPr>
          <w:szCs w:val="24"/>
        </w:rPr>
        <w:t xml:space="preserve">0 настоящего Порядка, направляет получателю средств бюджета </w:t>
      </w:r>
      <w:r>
        <w:rPr>
          <w:szCs w:val="24"/>
        </w:rPr>
        <w:t xml:space="preserve">Роговского сельского поселения </w:t>
      </w:r>
      <w:r w:rsidRPr="001B31D9">
        <w:rPr>
          <w:szCs w:val="24"/>
        </w:rPr>
        <w:t xml:space="preserve">Егорлыкского района извещение о постановке на учет (изменении) денежного обязательства в органе Федерального казначейства, реквизиты которого установлены </w:t>
      </w:r>
      <w:hyperlink w:anchor="P1402" w:history="1">
        <w:r w:rsidRPr="001B31D9">
          <w:rPr>
            <w:szCs w:val="24"/>
          </w:rPr>
          <w:t>приложением № 13</w:t>
        </w:r>
      </w:hyperlink>
      <w:r w:rsidRPr="001B31D9">
        <w:rPr>
          <w:szCs w:val="24"/>
        </w:rPr>
        <w:t xml:space="preserve"> к Порядку № 258н (далее - Извещение о денежном обязательстве).</w:t>
      </w:r>
    </w:p>
    <w:p w:rsidR="001B31D9" w:rsidRPr="001B31D9" w:rsidRDefault="001B31D9" w:rsidP="001B31D9">
      <w:pPr>
        <w:pStyle w:val="ConsPlusNormal"/>
        <w:ind w:firstLine="709"/>
        <w:jc w:val="both"/>
        <w:rPr>
          <w:szCs w:val="24"/>
        </w:rPr>
      </w:pPr>
      <w:r w:rsidRPr="001B31D9">
        <w:rPr>
          <w:szCs w:val="24"/>
        </w:rPr>
        <w:t xml:space="preserve">Извещение о денежном обязательстве направляется получателю средств бюджета </w:t>
      </w:r>
      <w:r>
        <w:rPr>
          <w:szCs w:val="24"/>
        </w:rPr>
        <w:t xml:space="preserve">Роговского сельского поселения </w:t>
      </w:r>
      <w:r w:rsidRPr="001B31D9">
        <w:rPr>
          <w:szCs w:val="24"/>
        </w:rPr>
        <w:t>Егорлыкского района в форме электронного документа, подписанного электронной подписью уполномоченного лица органа Федерального казначейства.  в отношении Сведений о денежном обязательстве, представленных в форме электронного документа.</w:t>
      </w:r>
    </w:p>
    <w:p w:rsidR="001B31D9" w:rsidRPr="001B31D9" w:rsidRDefault="001B31D9" w:rsidP="001B31D9">
      <w:pPr>
        <w:pStyle w:val="ConsPlusNormal"/>
        <w:ind w:firstLine="709"/>
        <w:jc w:val="both"/>
        <w:rPr>
          <w:szCs w:val="24"/>
        </w:rPr>
      </w:pPr>
      <w:r w:rsidRPr="001B31D9">
        <w:rPr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1B31D9" w:rsidRPr="001B31D9" w:rsidRDefault="001B31D9" w:rsidP="001B31D9">
      <w:pPr>
        <w:pStyle w:val="ConsPlusNormal"/>
        <w:ind w:firstLine="709"/>
        <w:jc w:val="both"/>
        <w:rPr>
          <w:szCs w:val="24"/>
        </w:rPr>
      </w:pPr>
      <w:r w:rsidRPr="001B31D9">
        <w:rPr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1B31D9" w:rsidRPr="001B31D9" w:rsidRDefault="001B31D9" w:rsidP="001B31D9">
      <w:pPr>
        <w:pStyle w:val="ConsPlusNormal"/>
        <w:ind w:firstLine="709"/>
        <w:jc w:val="both"/>
        <w:rPr>
          <w:szCs w:val="24"/>
        </w:rPr>
      </w:pPr>
      <w:r w:rsidRPr="001B31D9">
        <w:rPr>
          <w:szCs w:val="24"/>
        </w:rPr>
        <w:t>с 1 по 19 разряд - учетный номер соответствующего бюджетного обязательства;</w:t>
      </w:r>
    </w:p>
    <w:p w:rsidR="001B31D9" w:rsidRPr="001B31D9" w:rsidRDefault="001B31D9" w:rsidP="001B31D9">
      <w:pPr>
        <w:pStyle w:val="ConsPlusNormal"/>
        <w:ind w:firstLine="709"/>
        <w:jc w:val="both"/>
        <w:rPr>
          <w:szCs w:val="24"/>
        </w:rPr>
      </w:pPr>
      <w:r w:rsidRPr="001B31D9">
        <w:rPr>
          <w:szCs w:val="24"/>
        </w:rPr>
        <w:t>с 20 по 25 разряд - порядковый номер денежного обязательства.</w:t>
      </w:r>
    </w:p>
    <w:p w:rsidR="009C549B" w:rsidRPr="001B31D9" w:rsidRDefault="009C549B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B31D9">
        <w:rPr>
          <w:rFonts w:eastAsiaTheme="minorHAnsi"/>
          <w:sz w:val="24"/>
          <w:szCs w:val="24"/>
          <w:lang w:eastAsia="en-US"/>
        </w:rPr>
        <w:br/>
      </w:r>
    </w:p>
    <w:p w:rsidR="009C549B" w:rsidRPr="00AA73E4" w:rsidRDefault="009C549B" w:rsidP="009C549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A73E4" w:rsidRPr="00AA73E4" w:rsidRDefault="00AA73E4" w:rsidP="00AA73E4">
      <w:pPr>
        <w:pStyle w:val="ConsPlusNormal"/>
        <w:jc w:val="both"/>
        <w:rPr>
          <w:szCs w:val="24"/>
        </w:rPr>
      </w:pPr>
    </w:p>
    <w:p w:rsidR="00AA73E4" w:rsidRPr="00AA73E4" w:rsidRDefault="00AA73E4" w:rsidP="00DF1427">
      <w:pPr>
        <w:pStyle w:val="ConsPlusNormal"/>
        <w:ind w:firstLine="540"/>
        <w:jc w:val="both"/>
        <w:rPr>
          <w:szCs w:val="24"/>
        </w:rPr>
      </w:pPr>
    </w:p>
    <w:sectPr w:rsidR="00AA73E4" w:rsidRPr="00AA73E4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07B8"/>
    <w:rsid w:val="00004A06"/>
    <w:rsid w:val="00012959"/>
    <w:rsid w:val="00012CDB"/>
    <w:rsid w:val="0001482B"/>
    <w:rsid w:val="00021774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85E74"/>
    <w:rsid w:val="00091B40"/>
    <w:rsid w:val="00094D66"/>
    <w:rsid w:val="000D0CCA"/>
    <w:rsid w:val="000D0F0F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822C1"/>
    <w:rsid w:val="00194513"/>
    <w:rsid w:val="001A4A55"/>
    <w:rsid w:val="001B31D9"/>
    <w:rsid w:val="001D22D1"/>
    <w:rsid w:val="001F7BA7"/>
    <w:rsid w:val="00211440"/>
    <w:rsid w:val="00212E06"/>
    <w:rsid w:val="00214F95"/>
    <w:rsid w:val="00220B63"/>
    <w:rsid w:val="00234A92"/>
    <w:rsid w:val="002364CE"/>
    <w:rsid w:val="00242FD0"/>
    <w:rsid w:val="00261326"/>
    <w:rsid w:val="00261801"/>
    <w:rsid w:val="002969B5"/>
    <w:rsid w:val="002B244C"/>
    <w:rsid w:val="002C0894"/>
    <w:rsid w:val="002C19CC"/>
    <w:rsid w:val="002C5A58"/>
    <w:rsid w:val="002C6DD7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75DA7"/>
    <w:rsid w:val="00391851"/>
    <w:rsid w:val="00394FF5"/>
    <w:rsid w:val="003B5C6E"/>
    <w:rsid w:val="003C00FD"/>
    <w:rsid w:val="003E3CF6"/>
    <w:rsid w:val="003E48F5"/>
    <w:rsid w:val="00400CA1"/>
    <w:rsid w:val="0040363E"/>
    <w:rsid w:val="00420816"/>
    <w:rsid w:val="004250EA"/>
    <w:rsid w:val="0043575D"/>
    <w:rsid w:val="00441231"/>
    <w:rsid w:val="00466DD6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DAE"/>
    <w:rsid w:val="00585749"/>
    <w:rsid w:val="005863D7"/>
    <w:rsid w:val="005A02F6"/>
    <w:rsid w:val="005C686B"/>
    <w:rsid w:val="005C7725"/>
    <w:rsid w:val="005D6531"/>
    <w:rsid w:val="00606D63"/>
    <w:rsid w:val="00607EC7"/>
    <w:rsid w:val="00625D2F"/>
    <w:rsid w:val="00633332"/>
    <w:rsid w:val="00664276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17F4F"/>
    <w:rsid w:val="00720807"/>
    <w:rsid w:val="007302B4"/>
    <w:rsid w:val="00731FD3"/>
    <w:rsid w:val="007330B0"/>
    <w:rsid w:val="007419DA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8707A"/>
    <w:rsid w:val="007942D1"/>
    <w:rsid w:val="00795FAD"/>
    <w:rsid w:val="007A0F8C"/>
    <w:rsid w:val="007B0759"/>
    <w:rsid w:val="007B500B"/>
    <w:rsid w:val="007B60C7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71EA"/>
    <w:rsid w:val="00881AFB"/>
    <w:rsid w:val="008863DC"/>
    <w:rsid w:val="0089785E"/>
    <w:rsid w:val="008A1F40"/>
    <w:rsid w:val="008B4190"/>
    <w:rsid w:val="008E0183"/>
    <w:rsid w:val="008E69BD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77C39"/>
    <w:rsid w:val="009979E1"/>
    <w:rsid w:val="009A3F0A"/>
    <w:rsid w:val="009C3B7E"/>
    <w:rsid w:val="009C498C"/>
    <w:rsid w:val="009C549B"/>
    <w:rsid w:val="009D0062"/>
    <w:rsid w:val="009D3E01"/>
    <w:rsid w:val="009F0E30"/>
    <w:rsid w:val="009F7E3B"/>
    <w:rsid w:val="00A009D2"/>
    <w:rsid w:val="00A10506"/>
    <w:rsid w:val="00A16EF3"/>
    <w:rsid w:val="00A32A4A"/>
    <w:rsid w:val="00A538F3"/>
    <w:rsid w:val="00A53E66"/>
    <w:rsid w:val="00A6533B"/>
    <w:rsid w:val="00A80BE3"/>
    <w:rsid w:val="00A856A8"/>
    <w:rsid w:val="00A86D55"/>
    <w:rsid w:val="00A90968"/>
    <w:rsid w:val="00A953E6"/>
    <w:rsid w:val="00A969A0"/>
    <w:rsid w:val="00A96EE5"/>
    <w:rsid w:val="00AA5B44"/>
    <w:rsid w:val="00AA73E4"/>
    <w:rsid w:val="00AB24F0"/>
    <w:rsid w:val="00AC2309"/>
    <w:rsid w:val="00AC2D63"/>
    <w:rsid w:val="00AD6302"/>
    <w:rsid w:val="00AE2155"/>
    <w:rsid w:val="00AE6B4A"/>
    <w:rsid w:val="00AF2170"/>
    <w:rsid w:val="00B01710"/>
    <w:rsid w:val="00B05A89"/>
    <w:rsid w:val="00B06E7E"/>
    <w:rsid w:val="00B075DA"/>
    <w:rsid w:val="00B36B39"/>
    <w:rsid w:val="00B41B8B"/>
    <w:rsid w:val="00B63F03"/>
    <w:rsid w:val="00B72992"/>
    <w:rsid w:val="00B75AFE"/>
    <w:rsid w:val="00B77CFD"/>
    <w:rsid w:val="00B813D4"/>
    <w:rsid w:val="00B8490D"/>
    <w:rsid w:val="00B85FDD"/>
    <w:rsid w:val="00B934DD"/>
    <w:rsid w:val="00B94C38"/>
    <w:rsid w:val="00B95D32"/>
    <w:rsid w:val="00BA19F0"/>
    <w:rsid w:val="00BB0595"/>
    <w:rsid w:val="00BB2606"/>
    <w:rsid w:val="00BC1DA0"/>
    <w:rsid w:val="00BC2C7F"/>
    <w:rsid w:val="00BC362B"/>
    <w:rsid w:val="00BC63E4"/>
    <w:rsid w:val="00BD76CA"/>
    <w:rsid w:val="00BE43F1"/>
    <w:rsid w:val="00BF31E9"/>
    <w:rsid w:val="00C0569F"/>
    <w:rsid w:val="00C05D06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049D"/>
    <w:rsid w:val="00CA3B93"/>
    <w:rsid w:val="00CA5DD1"/>
    <w:rsid w:val="00CC4226"/>
    <w:rsid w:val="00CC5DB9"/>
    <w:rsid w:val="00CD0695"/>
    <w:rsid w:val="00CE3F89"/>
    <w:rsid w:val="00D10977"/>
    <w:rsid w:val="00D21D32"/>
    <w:rsid w:val="00D30548"/>
    <w:rsid w:val="00D31FFB"/>
    <w:rsid w:val="00D332DA"/>
    <w:rsid w:val="00D374F0"/>
    <w:rsid w:val="00D66D3F"/>
    <w:rsid w:val="00D7134A"/>
    <w:rsid w:val="00DB434B"/>
    <w:rsid w:val="00DB6744"/>
    <w:rsid w:val="00DC735C"/>
    <w:rsid w:val="00DE7CC3"/>
    <w:rsid w:val="00DF1427"/>
    <w:rsid w:val="00E03B6F"/>
    <w:rsid w:val="00E2012F"/>
    <w:rsid w:val="00E2050D"/>
    <w:rsid w:val="00E238FC"/>
    <w:rsid w:val="00E27B3C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0A4D"/>
    <w:rsid w:val="00EA3623"/>
    <w:rsid w:val="00EC1D3B"/>
    <w:rsid w:val="00EC743E"/>
    <w:rsid w:val="00ED2EAA"/>
    <w:rsid w:val="00ED312A"/>
    <w:rsid w:val="00ED655B"/>
    <w:rsid w:val="00EE096E"/>
    <w:rsid w:val="00EF014B"/>
    <w:rsid w:val="00EF1997"/>
    <w:rsid w:val="00F10B34"/>
    <w:rsid w:val="00F14A92"/>
    <w:rsid w:val="00F67C85"/>
    <w:rsid w:val="00F67D9E"/>
    <w:rsid w:val="00F74A7B"/>
    <w:rsid w:val="00F77060"/>
    <w:rsid w:val="00FB2172"/>
    <w:rsid w:val="00FB3420"/>
    <w:rsid w:val="00FB714B"/>
    <w:rsid w:val="00FC3957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9555-85DA-48AC-AF84-5C3837B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14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427"/>
    <w:pPr>
      <w:shd w:val="clear" w:color="auto" w:fill="FFFFFF"/>
      <w:autoSpaceDE/>
      <w:autoSpaceDN/>
      <w:adjustRightInd/>
      <w:spacing w:before="320" w:after="3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E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5F26-ABDC-45A5-BA8A-FDA4B827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RgSpAdmin</cp:lastModifiedBy>
  <cp:revision>13</cp:revision>
  <cp:lastPrinted>2023-03-13T09:47:00Z</cp:lastPrinted>
  <dcterms:created xsi:type="dcterms:W3CDTF">2023-01-12T07:10:00Z</dcterms:created>
  <dcterms:modified xsi:type="dcterms:W3CDTF">2023-03-13T09:53:00Z</dcterms:modified>
</cp:coreProperties>
</file>