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B0" w:rsidRPr="00A002B0" w:rsidRDefault="00A002B0" w:rsidP="00A002B0">
      <w:pPr>
        <w:jc w:val="center"/>
        <w:rPr>
          <w:b/>
          <w:sz w:val="26"/>
          <w:szCs w:val="26"/>
        </w:rPr>
      </w:pPr>
      <w:r w:rsidRPr="00A002B0">
        <w:rPr>
          <w:b/>
          <w:sz w:val="26"/>
          <w:szCs w:val="26"/>
        </w:rPr>
        <w:t>АДМИНИСТРАЦИЯ</w:t>
      </w:r>
    </w:p>
    <w:p w:rsidR="00A002B0" w:rsidRPr="00A002B0" w:rsidRDefault="00A002B0" w:rsidP="00A002B0">
      <w:pPr>
        <w:jc w:val="center"/>
        <w:rPr>
          <w:b/>
          <w:sz w:val="26"/>
          <w:szCs w:val="26"/>
        </w:rPr>
      </w:pPr>
      <w:r w:rsidRPr="00A002B0">
        <w:rPr>
          <w:b/>
          <w:sz w:val="26"/>
          <w:szCs w:val="26"/>
        </w:rPr>
        <w:t>РОГОВСКОГО СЕЛЬСКОГО ПОСЕЛЕНИЯ</w:t>
      </w:r>
    </w:p>
    <w:p w:rsidR="00A002B0" w:rsidRPr="00A002B0" w:rsidRDefault="00A002B0" w:rsidP="00A002B0">
      <w:pPr>
        <w:jc w:val="center"/>
        <w:rPr>
          <w:b/>
          <w:sz w:val="26"/>
          <w:szCs w:val="26"/>
        </w:rPr>
      </w:pPr>
      <w:r w:rsidRPr="00A002B0">
        <w:rPr>
          <w:b/>
          <w:sz w:val="26"/>
          <w:szCs w:val="26"/>
        </w:rPr>
        <w:t>ЕГОРЛЫКСКОГО РАЙОНА РОСТОВСКОЙ ОБЛАСТИ</w:t>
      </w:r>
    </w:p>
    <w:p w:rsidR="00A002B0" w:rsidRPr="00A002B0" w:rsidRDefault="00A002B0" w:rsidP="00A002B0">
      <w:pPr>
        <w:jc w:val="center"/>
        <w:rPr>
          <w:b/>
          <w:sz w:val="26"/>
          <w:szCs w:val="26"/>
        </w:rPr>
      </w:pPr>
    </w:p>
    <w:p w:rsidR="00A002B0" w:rsidRPr="00A002B0" w:rsidRDefault="00A002B0" w:rsidP="00A002B0">
      <w:pPr>
        <w:jc w:val="center"/>
        <w:rPr>
          <w:b/>
          <w:sz w:val="26"/>
          <w:szCs w:val="26"/>
        </w:rPr>
      </w:pPr>
      <w:r w:rsidRPr="00A002B0">
        <w:rPr>
          <w:b/>
          <w:sz w:val="26"/>
          <w:szCs w:val="26"/>
        </w:rPr>
        <w:t>ПОСТАНОВЛЕНИЕ</w:t>
      </w:r>
    </w:p>
    <w:p w:rsidR="00A002B0" w:rsidRPr="00A002B0" w:rsidRDefault="00A002B0" w:rsidP="00A002B0">
      <w:pPr>
        <w:jc w:val="center"/>
        <w:rPr>
          <w:b/>
          <w:sz w:val="26"/>
          <w:szCs w:val="26"/>
        </w:rPr>
      </w:pPr>
    </w:p>
    <w:p w:rsidR="00A002B0" w:rsidRPr="00A002B0" w:rsidRDefault="00A002B0" w:rsidP="00A002B0">
      <w:pPr>
        <w:jc w:val="center"/>
        <w:rPr>
          <w:b/>
          <w:sz w:val="26"/>
          <w:szCs w:val="26"/>
        </w:rPr>
      </w:pPr>
      <w:r w:rsidRPr="00A002B0">
        <w:rPr>
          <w:b/>
          <w:sz w:val="26"/>
          <w:szCs w:val="26"/>
        </w:rPr>
        <w:t>22 марта 2024 года</w:t>
      </w:r>
      <w:r>
        <w:rPr>
          <w:b/>
          <w:sz w:val="26"/>
          <w:szCs w:val="26"/>
        </w:rPr>
        <w:t xml:space="preserve">                            № 37</w:t>
      </w:r>
      <w:r w:rsidRPr="00A002B0">
        <w:rPr>
          <w:b/>
          <w:sz w:val="26"/>
          <w:szCs w:val="26"/>
        </w:rPr>
        <w:t xml:space="preserve">                                 пос. Роговский</w:t>
      </w:r>
    </w:p>
    <w:p w:rsidR="0030675B" w:rsidRPr="00A002B0" w:rsidRDefault="0030675B">
      <w:pPr>
        <w:jc w:val="center"/>
        <w:rPr>
          <w:sz w:val="26"/>
          <w:szCs w:val="26"/>
        </w:rPr>
      </w:pPr>
    </w:p>
    <w:p w:rsidR="0030675B" w:rsidRPr="00A002B0" w:rsidRDefault="0030675B">
      <w:pPr>
        <w:jc w:val="center"/>
        <w:rPr>
          <w:b/>
          <w:spacing w:val="30"/>
          <w:sz w:val="26"/>
          <w:szCs w:val="26"/>
        </w:rPr>
      </w:pPr>
    </w:p>
    <w:p w:rsidR="0030675B" w:rsidRDefault="0030675B">
      <w:pPr>
        <w:jc w:val="center"/>
        <w:rPr>
          <w:sz w:val="28"/>
        </w:rPr>
      </w:pPr>
    </w:p>
    <w:p w:rsidR="0030675B" w:rsidRDefault="00D9788D">
      <w:pPr>
        <w:jc w:val="center"/>
        <w:rPr>
          <w:sz w:val="28"/>
        </w:rPr>
      </w:pPr>
      <w:r>
        <w:rPr>
          <w:b/>
          <w:sz w:val="28"/>
        </w:rPr>
        <w:t xml:space="preserve">Об установлении размеров авансовых платежей </w:t>
      </w:r>
    </w:p>
    <w:p w:rsidR="0030675B" w:rsidRDefault="00A002B0">
      <w:pPr>
        <w:jc w:val="center"/>
        <w:rPr>
          <w:sz w:val="28"/>
        </w:rPr>
      </w:pPr>
      <w:r>
        <w:rPr>
          <w:b/>
          <w:sz w:val="28"/>
        </w:rPr>
        <w:t>при заключении муниципальных</w:t>
      </w:r>
      <w:r w:rsidR="00D9788D">
        <w:rPr>
          <w:b/>
          <w:sz w:val="28"/>
        </w:rPr>
        <w:t xml:space="preserve"> контрактов в 2024 году</w:t>
      </w:r>
    </w:p>
    <w:p w:rsidR="0030675B" w:rsidRDefault="0030675B">
      <w:pPr>
        <w:jc w:val="center"/>
        <w:rPr>
          <w:sz w:val="28"/>
        </w:rPr>
      </w:pPr>
    </w:p>
    <w:p w:rsidR="00A002B0" w:rsidRPr="00A002B0" w:rsidRDefault="00D9788D" w:rsidP="00A002B0">
      <w:pPr>
        <w:ind w:firstLine="709"/>
        <w:jc w:val="both"/>
        <w:rPr>
          <w:color w:val="auto"/>
          <w:sz w:val="26"/>
          <w:szCs w:val="26"/>
        </w:rPr>
      </w:pPr>
      <w:r>
        <w:rPr>
          <w:sz w:val="28"/>
        </w:rPr>
        <w:t>В соответствии с постановлени</w:t>
      </w:r>
      <w:r w:rsidR="00A002B0">
        <w:rPr>
          <w:sz w:val="28"/>
        </w:rPr>
        <w:t xml:space="preserve">ем </w:t>
      </w:r>
      <w:r>
        <w:rPr>
          <w:sz w:val="28"/>
        </w:rPr>
        <w:t xml:space="preserve">Правительства </w:t>
      </w:r>
      <w:r w:rsidR="00A002B0">
        <w:rPr>
          <w:sz w:val="28"/>
        </w:rPr>
        <w:t>Ростовской области от 18.03.2024 № 158 «Об установлении размеров авансовых платежей при заключении государственных контрактов в 2024 году» и</w:t>
      </w:r>
      <w:r>
        <w:rPr>
          <w:sz w:val="28"/>
        </w:rPr>
        <w:t xml:space="preserve"> подпункта </w:t>
      </w:r>
      <w:r w:rsidR="00A002B0">
        <w:rPr>
          <w:sz w:val="28"/>
        </w:rPr>
        <w:t xml:space="preserve">4.1. </w:t>
      </w:r>
      <w:r>
        <w:rPr>
          <w:sz w:val="28"/>
        </w:rPr>
        <w:t xml:space="preserve"> пункта </w:t>
      </w:r>
      <w:r w:rsidR="00A002B0">
        <w:rPr>
          <w:sz w:val="28"/>
        </w:rPr>
        <w:t>4 постановления Администрации Роговского сельского поселения «О мерах</w:t>
      </w:r>
      <w:r>
        <w:rPr>
          <w:sz w:val="28"/>
        </w:rPr>
        <w:t xml:space="preserve"> по обеспечению исполнения </w:t>
      </w:r>
      <w:r w:rsidR="00A002B0">
        <w:rPr>
          <w:sz w:val="28"/>
        </w:rPr>
        <w:t>бюджета Роговского сельского поселения Егорлыкского района</w:t>
      </w:r>
      <w:r>
        <w:rPr>
          <w:sz w:val="28"/>
        </w:rPr>
        <w:t xml:space="preserve">» </w:t>
      </w:r>
      <w:r w:rsidR="00A002B0">
        <w:rPr>
          <w:sz w:val="28"/>
        </w:rPr>
        <w:t xml:space="preserve">№ 196 от 29.12.2018 года, руководствуясь </w:t>
      </w:r>
      <w:r w:rsidR="00A002B0" w:rsidRPr="00A002B0">
        <w:rPr>
          <w:color w:val="auto"/>
          <w:sz w:val="26"/>
          <w:szCs w:val="26"/>
        </w:rPr>
        <w:t xml:space="preserve">подпунктом 11 пункта 2 статьи 34 Устава муниципального образования «Роговское сельское поселение», </w:t>
      </w:r>
    </w:p>
    <w:p w:rsidR="00A002B0" w:rsidRDefault="00A002B0">
      <w:pPr>
        <w:ind w:firstLine="709"/>
        <w:jc w:val="both"/>
        <w:rPr>
          <w:sz w:val="28"/>
        </w:rPr>
      </w:pPr>
    </w:p>
    <w:p w:rsidR="0030675B" w:rsidRDefault="00D9788D" w:rsidP="00A002B0">
      <w:pPr>
        <w:ind w:firstLine="709"/>
        <w:jc w:val="center"/>
        <w:rPr>
          <w:spacing w:val="24"/>
          <w:sz w:val="28"/>
        </w:rPr>
      </w:pPr>
      <w:r>
        <w:rPr>
          <w:b/>
          <w:spacing w:val="24"/>
          <w:sz w:val="28"/>
        </w:rPr>
        <w:t>постановля</w:t>
      </w:r>
      <w:r w:rsidR="00A002B0">
        <w:rPr>
          <w:b/>
          <w:spacing w:val="24"/>
          <w:sz w:val="28"/>
        </w:rPr>
        <w:t>ю</w:t>
      </w:r>
      <w:r>
        <w:rPr>
          <w:spacing w:val="24"/>
          <w:sz w:val="28"/>
        </w:rPr>
        <w:t>:</w:t>
      </w:r>
    </w:p>
    <w:p w:rsidR="0030675B" w:rsidRDefault="0030675B">
      <w:pPr>
        <w:ind w:firstLine="709"/>
        <w:jc w:val="both"/>
        <w:rPr>
          <w:spacing w:val="24"/>
          <w:sz w:val="28"/>
        </w:rPr>
      </w:pPr>
    </w:p>
    <w:p w:rsidR="0030675B" w:rsidRDefault="00D9788D">
      <w:pPr>
        <w:ind w:firstLine="709"/>
        <w:jc w:val="both"/>
        <w:rPr>
          <w:sz w:val="28"/>
        </w:rPr>
      </w:pPr>
      <w:r>
        <w:rPr>
          <w:sz w:val="28"/>
        </w:rPr>
        <w:t>1. Установить, что в 2024 году получатели средств</w:t>
      </w:r>
      <w:r w:rsidR="00A002B0">
        <w:rPr>
          <w:sz w:val="28"/>
        </w:rPr>
        <w:t xml:space="preserve"> бюджета Роговского сельского поселения, являющиеся получателями </w:t>
      </w:r>
      <w:r w:rsidR="00907D31">
        <w:rPr>
          <w:sz w:val="28"/>
        </w:rPr>
        <w:t>средств областного</w:t>
      </w:r>
      <w:r>
        <w:rPr>
          <w:sz w:val="28"/>
        </w:rPr>
        <w:t xml:space="preserve"> бюджета предусматривают в заключаемых ими </w:t>
      </w:r>
      <w:r w:rsidR="00907D31">
        <w:rPr>
          <w:sz w:val="28"/>
        </w:rPr>
        <w:t xml:space="preserve">муниципальных контрактах </w:t>
      </w:r>
      <w:r>
        <w:rPr>
          <w:sz w:val="28"/>
        </w:rPr>
        <w:t>на поставку товаров (выполнение работ, оказание услуг) авансовые платежи в размере:</w:t>
      </w:r>
    </w:p>
    <w:p w:rsidR="0030675B" w:rsidRDefault="00D9788D">
      <w:pPr>
        <w:ind w:firstLine="709"/>
        <w:jc w:val="both"/>
        <w:rPr>
          <w:sz w:val="28"/>
        </w:rPr>
      </w:pPr>
      <w:r>
        <w:rPr>
          <w:sz w:val="28"/>
        </w:rPr>
        <w:t xml:space="preserve">от 30 до 50 процентов </w:t>
      </w:r>
      <w:r w:rsidR="00907D31">
        <w:rPr>
          <w:sz w:val="28"/>
        </w:rPr>
        <w:t>суммы муниципального контракта</w:t>
      </w:r>
      <w:r>
        <w:rPr>
          <w:sz w:val="28"/>
        </w:rPr>
        <w:t>, но не более лимитов бюджетных обязательств, доведенных до получателей средств бюджета</w:t>
      </w:r>
      <w:r w:rsidR="00907D31">
        <w:rPr>
          <w:sz w:val="28"/>
        </w:rPr>
        <w:t xml:space="preserve"> поселения</w:t>
      </w:r>
      <w:r>
        <w:rPr>
          <w:sz w:val="28"/>
        </w:rPr>
        <w:t xml:space="preserve"> на соответствующие цели на текущий финансовый го</w:t>
      </w:r>
      <w:r w:rsidR="00907D31">
        <w:rPr>
          <w:sz w:val="28"/>
        </w:rPr>
        <w:t>д, по муниципальным контрактам</w:t>
      </w:r>
      <w:r>
        <w:rPr>
          <w:sz w:val="28"/>
        </w:rPr>
        <w:t>, средства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30675B" w:rsidRDefault="00D9788D">
      <w:pPr>
        <w:ind w:firstLine="709"/>
        <w:jc w:val="both"/>
        <w:rPr>
          <w:sz w:val="28"/>
        </w:rPr>
      </w:pPr>
      <w:r>
        <w:rPr>
          <w:sz w:val="28"/>
        </w:rPr>
        <w:t>от 30 до</w:t>
      </w:r>
      <w:r w:rsidR="00907D31">
        <w:rPr>
          <w:sz w:val="28"/>
        </w:rPr>
        <w:t xml:space="preserve"> 50 процентов суммы муниципального контракта</w:t>
      </w:r>
      <w:r>
        <w:rPr>
          <w:sz w:val="28"/>
        </w:rPr>
        <w:t>, но не более лимитов бюджетных обязательств, доведенных д</w:t>
      </w:r>
      <w:r w:rsidR="00907D31">
        <w:rPr>
          <w:sz w:val="28"/>
        </w:rPr>
        <w:t>о получателей средств</w:t>
      </w:r>
      <w:r>
        <w:rPr>
          <w:sz w:val="28"/>
        </w:rPr>
        <w:t xml:space="preserve"> бюджета </w:t>
      </w:r>
      <w:r w:rsidR="00907D31">
        <w:rPr>
          <w:sz w:val="28"/>
        </w:rPr>
        <w:t xml:space="preserve">поселения </w:t>
      </w:r>
      <w:r>
        <w:rPr>
          <w:sz w:val="28"/>
        </w:rPr>
        <w:t>на соответствующие цели на текущий финансовый го</w:t>
      </w:r>
      <w:r w:rsidR="00907D31">
        <w:rPr>
          <w:sz w:val="28"/>
        </w:rPr>
        <w:t>д, по муниципальным контрактам</w:t>
      </w:r>
      <w:r>
        <w:rPr>
          <w:sz w:val="28"/>
        </w:rPr>
        <w:t xml:space="preserve"> на выполнение работ по строительству, реконструкции и капитальному ремонту объектов капитального строительства </w:t>
      </w:r>
      <w:r w:rsidR="00907D31">
        <w:rPr>
          <w:sz w:val="28"/>
        </w:rPr>
        <w:t>муниципальной</w:t>
      </w:r>
      <w:r>
        <w:rPr>
          <w:sz w:val="28"/>
        </w:rPr>
        <w:t xml:space="preserve"> собственности </w:t>
      </w:r>
      <w:r w:rsidR="00907D31">
        <w:rPr>
          <w:sz w:val="28"/>
        </w:rPr>
        <w:t>Роговского сельского поселения</w:t>
      </w:r>
      <w:r>
        <w:rPr>
          <w:sz w:val="28"/>
        </w:rPr>
        <w:t xml:space="preserve">, средства на финансовое обеспечение которых подлежат казначейскому сопровождению в соответствии с бюджетным законодательством Российской Федерации, с возможностью последующего авансирования после подтверждения в соответствии с порядком санкционирования оплаты денежных обязательств, установленным </w:t>
      </w:r>
      <w:r w:rsidR="00907D31">
        <w:rPr>
          <w:sz w:val="28"/>
        </w:rPr>
        <w:t>Администрацией Роговского сельского поселения</w:t>
      </w:r>
      <w:r>
        <w:rPr>
          <w:sz w:val="28"/>
        </w:rPr>
        <w:t>, факта выпол</w:t>
      </w:r>
      <w:bookmarkStart w:id="0" w:name="_GoBack"/>
      <w:bookmarkEnd w:id="0"/>
      <w:r>
        <w:rPr>
          <w:sz w:val="28"/>
        </w:rPr>
        <w:t xml:space="preserve">нения работ в объеме произведенного авансового платежа (с ограничением </w:t>
      </w:r>
      <w:r>
        <w:rPr>
          <w:sz w:val="28"/>
        </w:rPr>
        <w:lastRenderedPageBreak/>
        <w:t>общей суммы авансирования не более 70 процентов с</w:t>
      </w:r>
      <w:r w:rsidR="00907D31">
        <w:rPr>
          <w:sz w:val="28"/>
        </w:rPr>
        <w:t>уммы муниципального контракта</w:t>
      </w:r>
      <w:r>
        <w:rPr>
          <w:sz w:val="28"/>
        </w:rPr>
        <w:t>, но не более лимитов бюджетных обязательств, доведенных до получателей средств бюджета</w:t>
      </w:r>
      <w:r w:rsidR="00907D31">
        <w:rPr>
          <w:sz w:val="28"/>
        </w:rPr>
        <w:t xml:space="preserve"> поселения</w:t>
      </w:r>
      <w:r>
        <w:rPr>
          <w:sz w:val="28"/>
        </w:rPr>
        <w:t xml:space="preserve"> на соответствующие цели на текущий финансовый год).</w:t>
      </w:r>
    </w:p>
    <w:p w:rsidR="0030675B" w:rsidRDefault="00D9788D">
      <w:pPr>
        <w:ind w:firstLine="709"/>
        <w:jc w:val="both"/>
        <w:rPr>
          <w:sz w:val="28"/>
        </w:rPr>
      </w:pPr>
      <w:r>
        <w:rPr>
          <w:sz w:val="28"/>
        </w:rPr>
        <w:t>В случае если испол</w:t>
      </w:r>
      <w:r w:rsidR="00907D31">
        <w:rPr>
          <w:sz w:val="28"/>
        </w:rPr>
        <w:t>нение договора муниципального контракта</w:t>
      </w:r>
      <w:r>
        <w:rPr>
          <w:sz w:val="28"/>
        </w:rPr>
        <w:t>, указанного в абзацах втором, третьем настоящего пункта, осуществляется в 2024 году и последующих годах и соответствующих лимитов бюджетных обязательств, доведенных до получателя средств бюджета</w:t>
      </w:r>
      <w:r w:rsidR="00907D31">
        <w:rPr>
          <w:sz w:val="28"/>
        </w:rPr>
        <w:t xml:space="preserve"> поселения</w:t>
      </w:r>
      <w:r>
        <w:rPr>
          <w:sz w:val="28"/>
        </w:rPr>
        <w:t>, недостаточно для выплаты авансового платежа в текущем финансовом го</w:t>
      </w:r>
      <w:r w:rsidR="00907D31">
        <w:rPr>
          <w:sz w:val="28"/>
        </w:rPr>
        <w:t xml:space="preserve">ду, в муниципальном контракте </w:t>
      </w:r>
      <w:r>
        <w:rPr>
          <w:sz w:val="28"/>
        </w:rPr>
        <w:t>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30675B" w:rsidRDefault="00907D31">
      <w:pPr>
        <w:ind w:firstLine="709"/>
        <w:jc w:val="both"/>
        <w:rPr>
          <w:sz w:val="28"/>
        </w:rPr>
      </w:pPr>
      <w:r>
        <w:rPr>
          <w:sz w:val="28"/>
        </w:rPr>
        <w:t xml:space="preserve">2. Получатели средств </w:t>
      </w:r>
      <w:r w:rsidR="00D9788D">
        <w:rPr>
          <w:sz w:val="28"/>
        </w:rPr>
        <w:t xml:space="preserve"> бюджета</w:t>
      </w:r>
      <w:r>
        <w:rPr>
          <w:sz w:val="28"/>
        </w:rPr>
        <w:t xml:space="preserve"> поселения</w:t>
      </w:r>
      <w:r w:rsidR="00D9788D">
        <w:rPr>
          <w:sz w:val="28"/>
        </w:rPr>
        <w:t xml:space="preserve"> вправе в соответствии с частью 65</w:t>
      </w:r>
      <w:r w:rsidR="00D9788D">
        <w:rPr>
          <w:sz w:val="28"/>
          <w:vertAlign w:val="superscript"/>
        </w:rPr>
        <w:t>1</w:t>
      </w:r>
      <w:r w:rsidR="00D9788D">
        <w:rPr>
          <w:sz w:val="28"/>
        </w:rPr>
        <w:t xml:space="preserve"> статьи 112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 внести по соглашению сторон в заключенные до дня вступления в силу нас</w:t>
      </w:r>
      <w:r>
        <w:rPr>
          <w:sz w:val="28"/>
        </w:rPr>
        <w:t xml:space="preserve">тоящего постановления муниципальные </w:t>
      </w:r>
      <w:r w:rsidR="00D9788D">
        <w:rPr>
          <w:sz w:val="28"/>
        </w:rPr>
        <w:t>контракты на поставку товаров (выполнение работ, оказание услуг) изменения 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 соблюдением размера обеспечения испол</w:t>
      </w:r>
      <w:r>
        <w:rPr>
          <w:sz w:val="28"/>
        </w:rPr>
        <w:t>нения муниципального контракта</w:t>
      </w:r>
      <w:r w:rsidR="00D9788D">
        <w:rPr>
          <w:sz w:val="28"/>
        </w:rPr>
        <w:t>, устанавливаемого в соответствии с частью 6 статьи 96 Федерального закона от 05.04.2013 № 44-ФЗ «О контрактной системе в сфере закупок товаров, работ, услуг для обеспечения государственных и муниципальных нужд».</w:t>
      </w:r>
    </w:p>
    <w:p w:rsidR="0030675B" w:rsidRDefault="00D9788D">
      <w:pPr>
        <w:ind w:firstLine="709"/>
        <w:jc w:val="both"/>
        <w:rPr>
          <w:sz w:val="28"/>
        </w:rPr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:rsidR="0030675B" w:rsidRDefault="00D9788D">
      <w:pPr>
        <w:ind w:firstLine="709"/>
        <w:jc w:val="both"/>
        <w:rPr>
          <w:sz w:val="28"/>
        </w:rPr>
      </w:pPr>
      <w:r>
        <w:rPr>
          <w:sz w:val="28"/>
        </w:rPr>
        <w:t>4. Контроль за выполнением настоящего постановления возложить на </w:t>
      </w:r>
      <w:r w:rsidR="00907D31">
        <w:rPr>
          <w:sz w:val="28"/>
        </w:rPr>
        <w:t>специалистов Администрации Роговского сельского поселения</w:t>
      </w:r>
      <w:r>
        <w:rPr>
          <w:sz w:val="28"/>
        </w:rPr>
        <w:t xml:space="preserve"> в пределах предоставленных полномочий по курируемым направлениям.</w:t>
      </w:r>
    </w:p>
    <w:p w:rsidR="0030675B" w:rsidRDefault="0030675B">
      <w:pPr>
        <w:jc w:val="both"/>
        <w:rPr>
          <w:sz w:val="28"/>
        </w:rPr>
      </w:pPr>
    </w:p>
    <w:p w:rsidR="0030675B" w:rsidRDefault="0030675B">
      <w:pPr>
        <w:jc w:val="both"/>
        <w:rPr>
          <w:sz w:val="28"/>
        </w:rPr>
      </w:pPr>
    </w:p>
    <w:p w:rsidR="00907D31" w:rsidRDefault="00907D3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30675B" w:rsidRDefault="00907D31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 сельского поселения</w:t>
      </w:r>
      <w:r w:rsidR="00D9788D">
        <w:rPr>
          <w:sz w:val="28"/>
        </w:rPr>
        <w:tab/>
      </w:r>
      <w:r>
        <w:rPr>
          <w:sz w:val="28"/>
        </w:rPr>
        <w:tab/>
        <w:t xml:space="preserve"> Т.С.Вартанян</w:t>
      </w:r>
    </w:p>
    <w:p w:rsidR="0030675B" w:rsidRDefault="0030675B">
      <w:pPr>
        <w:rPr>
          <w:sz w:val="28"/>
        </w:rPr>
      </w:pPr>
    </w:p>
    <w:p w:rsidR="0030675B" w:rsidRDefault="0030675B">
      <w:pPr>
        <w:rPr>
          <w:sz w:val="28"/>
        </w:rPr>
      </w:pPr>
    </w:p>
    <w:sectPr w:rsidR="0030675B">
      <w:headerReference w:type="default" r:id="rId6"/>
      <w:footerReference w:type="first" r:id="rId7"/>
      <w:pgSz w:w="11907" w:h="16840"/>
      <w:pgMar w:top="1134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89" w:rsidRDefault="00CF2089">
      <w:r>
        <w:separator/>
      </w:r>
    </w:p>
  </w:endnote>
  <w:endnote w:type="continuationSeparator" w:id="0">
    <w:p w:rsidR="00CF2089" w:rsidRDefault="00CF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75B" w:rsidRDefault="0030675B">
    <w:pPr>
      <w:rPr>
        <w:lang w:val="en-US"/>
      </w:rPr>
    </w:pPr>
  </w:p>
  <w:p w:rsidR="00FD43C1" w:rsidRPr="00A047E7" w:rsidRDefault="00FD43C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89" w:rsidRDefault="00CF2089">
      <w:r>
        <w:separator/>
      </w:r>
    </w:p>
  </w:footnote>
  <w:footnote w:type="continuationSeparator" w:id="0">
    <w:p w:rsidR="00CF2089" w:rsidRDefault="00CF2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75B" w:rsidRDefault="00D9788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D43C1">
      <w:rPr>
        <w:noProof/>
      </w:rPr>
      <w:t>2</w:t>
    </w:r>
    <w:r>
      <w:fldChar w:fldCharType="end"/>
    </w:r>
  </w:p>
  <w:p w:rsidR="0030675B" w:rsidRDefault="003067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5B"/>
    <w:rsid w:val="0030675B"/>
    <w:rsid w:val="00907D31"/>
    <w:rsid w:val="00A002B0"/>
    <w:rsid w:val="00A047E7"/>
    <w:rsid w:val="00CF2089"/>
    <w:rsid w:val="00D9788D"/>
    <w:rsid w:val="00FD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A7440-BF79-45CA-ADCD-359750D6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a3">
    <w:name w:val="endnote text"/>
    <w:basedOn w:val="a"/>
    <w:link w:val="a4"/>
    <w:pPr>
      <w:ind w:firstLine="709"/>
      <w:jc w:val="both"/>
    </w:pPr>
    <w:rPr>
      <w:sz w:val="28"/>
    </w:rPr>
  </w:style>
  <w:style w:type="character" w:customStyle="1" w:styleId="a4">
    <w:name w:val="Текст концевой сноски Знак"/>
    <w:basedOn w:val="1"/>
    <w:link w:val="a3"/>
    <w:rPr>
      <w:sz w:val="28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styleId="a5">
    <w:name w:val="Document Map"/>
    <w:basedOn w:val="a"/>
    <w:link w:val="a6"/>
    <w:pPr>
      <w:ind w:firstLine="709"/>
      <w:jc w:val="both"/>
    </w:pPr>
    <w:rPr>
      <w:rFonts w:ascii="Tahoma" w:hAnsi="Tahoma"/>
      <w:sz w:val="28"/>
    </w:rPr>
  </w:style>
  <w:style w:type="character" w:customStyle="1" w:styleId="a6">
    <w:name w:val="Схема документа Знак"/>
    <w:basedOn w:val="1"/>
    <w:link w:val="a5"/>
    <w:rPr>
      <w:rFonts w:ascii="Tahoma" w:hAnsi="Tahoma"/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customStyle="1" w:styleId="a9">
    <w:name w:val="Таб_текст"/>
    <w:basedOn w:val="aa"/>
    <w:link w:val="ab"/>
    <w:pPr>
      <w:jc w:val="left"/>
    </w:pPr>
    <w:rPr>
      <w:sz w:val="24"/>
    </w:rPr>
  </w:style>
  <w:style w:type="character" w:customStyle="1" w:styleId="ab">
    <w:name w:val="Таб_текст"/>
    <w:basedOn w:val="ac"/>
    <w:link w:val="a9"/>
    <w:rPr>
      <w:sz w:val="24"/>
    </w:rPr>
  </w:style>
  <w:style w:type="paragraph" w:customStyle="1" w:styleId="12">
    <w:name w:val="Слабое выделение1"/>
    <w:link w:val="ad"/>
    <w:rPr>
      <w:i/>
    </w:rPr>
  </w:style>
  <w:style w:type="character" w:styleId="ad">
    <w:name w:val="Subtle Emphasis"/>
    <w:link w:val="12"/>
    <w:rPr>
      <w:i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"/>
    <w:link w:val="ae"/>
  </w:style>
  <w:style w:type="paragraph" w:styleId="31">
    <w:name w:val="Body Text Indent 3"/>
    <w:basedOn w:val="a"/>
    <w:link w:val="3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styleId="af0">
    <w:name w:val="Body Text First Indent"/>
    <w:basedOn w:val="a"/>
    <w:link w:val="af1"/>
    <w:pPr>
      <w:ind w:firstLine="210"/>
    </w:pPr>
    <w:rPr>
      <w:rFonts w:ascii="Arial" w:hAnsi="Arial"/>
    </w:rPr>
  </w:style>
  <w:style w:type="character" w:customStyle="1" w:styleId="af1">
    <w:name w:val="Красная строка Знак"/>
    <w:basedOn w:val="1"/>
    <w:link w:val="af0"/>
    <w:rPr>
      <w:rFonts w:ascii="Arial" w:hAnsi="Arial"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23">
    <w:name w:val="Body Text Indent 2"/>
    <w:basedOn w:val="a"/>
    <w:link w:val="24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Pr>
      <w:rFonts w:ascii="Arial" w:hAnsi="Arial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2">
    <w:name w:val="Intense Quote"/>
    <w:basedOn w:val="a"/>
    <w:next w:val="a"/>
    <w:link w:val="af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3">
    <w:name w:val="Выделенная цитата Знак"/>
    <w:basedOn w:val="1"/>
    <w:link w:val="af2"/>
    <w:rPr>
      <w:i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af4">
    <w:name w:val="List Paragraph"/>
    <w:basedOn w:val="a"/>
    <w:link w:val="af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6">
    <w:name w:val="Таб_заг"/>
    <w:basedOn w:val="aa"/>
    <w:link w:val="af7"/>
    <w:pPr>
      <w:jc w:val="center"/>
    </w:pPr>
    <w:rPr>
      <w:sz w:val="24"/>
    </w:rPr>
  </w:style>
  <w:style w:type="character" w:customStyle="1" w:styleId="af7">
    <w:name w:val="Таб_заг"/>
    <w:basedOn w:val="ac"/>
    <w:link w:val="af6"/>
    <w:rPr>
      <w:sz w:val="24"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paragraph" w:styleId="af8">
    <w:name w:val="Body Text Indent"/>
    <w:basedOn w:val="a"/>
    <w:link w:val="af9"/>
    <w:pPr>
      <w:ind w:firstLine="709"/>
      <w:jc w:val="both"/>
    </w:pPr>
    <w:rPr>
      <w:sz w:val="28"/>
    </w:rPr>
  </w:style>
  <w:style w:type="character" w:customStyle="1" w:styleId="af9">
    <w:name w:val="Основной текст с отступом Знак"/>
    <w:basedOn w:val="1"/>
    <w:link w:val="af8"/>
    <w:rPr>
      <w:sz w:val="28"/>
    </w:rPr>
  </w:style>
  <w:style w:type="paragraph" w:customStyle="1" w:styleId="13">
    <w:name w:val="Основной текст1"/>
    <w:basedOn w:val="a"/>
    <w:link w:val="14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4">
    <w:name w:val="Основной текст1"/>
    <w:basedOn w:val="1"/>
    <w:link w:val="13"/>
    <w:rPr>
      <w:b/>
      <w:spacing w:val="-3"/>
    </w:rPr>
  </w:style>
  <w:style w:type="paragraph" w:customStyle="1" w:styleId="15">
    <w:name w:val="Основной шрифт абзаца1"/>
  </w:style>
  <w:style w:type="paragraph" w:customStyle="1" w:styleId="16">
    <w:name w:val="Гиперссылка1"/>
    <w:link w:val="afa"/>
    <w:rPr>
      <w:color w:val="0000FF"/>
      <w:u w:val="single"/>
    </w:rPr>
  </w:style>
  <w:style w:type="character" w:styleId="afa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7">
    <w:name w:val="toc 1"/>
    <w:basedOn w:val="a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basedOn w:val="1"/>
    <w:link w:val="17"/>
    <w:rPr>
      <w:rFonts w:ascii="XO Thames" w:hAnsi="XO Thames"/>
      <w:b/>
      <w:sz w:val="28"/>
    </w:rPr>
  </w:style>
  <w:style w:type="paragraph" w:styleId="aa">
    <w:name w:val="No Spacing"/>
    <w:basedOn w:val="a"/>
    <w:link w:val="ac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"/>
    <w:link w:val="29"/>
    <w:rPr>
      <w:sz w:val="26"/>
    </w:rPr>
  </w:style>
  <w:style w:type="paragraph" w:customStyle="1" w:styleId="19">
    <w:name w:val="Текст сноски Знак1"/>
    <w:basedOn w:val="15"/>
    <w:link w:val="1a"/>
  </w:style>
  <w:style w:type="character" w:customStyle="1" w:styleId="1a">
    <w:name w:val="Текст сноски Знак1"/>
    <w:basedOn w:val="a0"/>
    <w:link w:val="19"/>
  </w:style>
  <w:style w:type="paragraph" w:customStyle="1" w:styleId="1b">
    <w:name w:val="Сильная ссылка1"/>
    <w:link w:val="afb"/>
    <w:rPr>
      <w:b/>
      <w:smallCaps/>
    </w:rPr>
  </w:style>
  <w:style w:type="character" w:styleId="afb">
    <w:name w:val="Intense Reference"/>
    <w:link w:val="1b"/>
    <w:rPr>
      <w:b/>
      <w:smallCaps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c">
    <w:name w:val="Выделенная цитата1"/>
    <w:basedOn w:val="a"/>
    <w:next w:val="a"/>
    <w:link w:val="1d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d">
    <w:name w:val="Выделенная цитата1"/>
    <w:basedOn w:val="1"/>
    <w:link w:val="1c"/>
    <w:rPr>
      <w:b/>
      <w:i/>
      <w:color w:val="4F81BD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afe">
    <w:name w:val="Plain Text"/>
    <w:basedOn w:val="a"/>
    <w:link w:val="aff"/>
    <w:pPr>
      <w:spacing w:before="64" w:after="64"/>
    </w:pPr>
    <w:rPr>
      <w:rFonts w:ascii="Arial" w:hAnsi="Arial"/>
    </w:rPr>
  </w:style>
  <w:style w:type="character" w:customStyle="1" w:styleId="aff">
    <w:name w:val="Текст Знак"/>
    <w:basedOn w:val="1"/>
    <w:link w:val="afe"/>
    <w:rPr>
      <w:rFonts w:ascii="Arial" w:hAnsi="Arial"/>
      <w:color w:val="000000"/>
    </w:rPr>
  </w:style>
  <w:style w:type="paragraph" w:customStyle="1" w:styleId="1e">
    <w:name w:val="Слабая ссылка1"/>
    <w:link w:val="aff0"/>
    <w:rPr>
      <w:smallCaps/>
    </w:rPr>
  </w:style>
  <w:style w:type="character" w:styleId="aff0">
    <w:name w:val="Subtle Reference"/>
    <w:link w:val="1e"/>
    <w:rPr>
      <w:smallCaps/>
    </w:rPr>
  </w:style>
  <w:style w:type="paragraph" w:styleId="aff1">
    <w:name w:val="annotation subject"/>
    <w:basedOn w:val="aff2"/>
    <w:next w:val="aff2"/>
    <w:link w:val="aff3"/>
    <w:rPr>
      <w:b/>
    </w:rPr>
  </w:style>
  <w:style w:type="character" w:customStyle="1" w:styleId="aff3">
    <w:name w:val="Тема примечания Знак"/>
    <w:basedOn w:val="aff4"/>
    <w:link w:val="aff1"/>
    <w:rPr>
      <w:b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customStyle="1" w:styleId="1f">
    <w:name w:val="Выделение1"/>
    <w:link w:val="aff5"/>
    <w:rPr>
      <w:b/>
      <w:i/>
      <w:spacing w:val="10"/>
    </w:rPr>
  </w:style>
  <w:style w:type="character" w:styleId="aff5">
    <w:name w:val="Emphasis"/>
    <w:link w:val="1f"/>
    <w:rPr>
      <w:b/>
      <w:i/>
      <w:spacing w:val="10"/>
    </w:rPr>
  </w:style>
  <w:style w:type="paragraph" w:customStyle="1" w:styleId="1f0">
    <w:name w:val="Сильное выделение1"/>
    <w:link w:val="aff6"/>
    <w:rPr>
      <w:b/>
      <w:i/>
    </w:rPr>
  </w:style>
  <w:style w:type="character" w:styleId="aff6">
    <w:name w:val="Intense Emphasis"/>
    <w:link w:val="1f0"/>
    <w:rPr>
      <w:b/>
      <w:i/>
    </w:rPr>
  </w:style>
  <w:style w:type="paragraph" w:customStyle="1" w:styleId="1f1">
    <w:name w:val="Номер страницы1"/>
    <w:basedOn w:val="15"/>
    <w:link w:val="aff7"/>
  </w:style>
  <w:style w:type="character" w:styleId="aff7">
    <w:name w:val="page number"/>
    <w:basedOn w:val="a0"/>
    <w:link w:val="1f1"/>
  </w:style>
  <w:style w:type="paragraph" w:customStyle="1" w:styleId="1f2">
    <w:name w:val="Название книги1"/>
    <w:link w:val="aff8"/>
    <w:rPr>
      <w:i/>
      <w:smallCaps/>
      <w:spacing w:val="5"/>
    </w:rPr>
  </w:style>
  <w:style w:type="character" w:styleId="aff8">
    <w:name w:val="Book Title"/>
    <w:link w:val="1f2"/>
    <w:rPr>
      <w:i/>
      <w:smallCaps/>
      <w:spacing w:val="5"/>
    </w:rPr>
  </w:style>
  <w:style w:type="paragraph" w:styleId="aff9">
    <w:name w:val="Subtitle"/>
    <w:basedOn w:val="a"/>
    <w:next w:val="a"/>
    <w:link w:val="affa"/>
    <w:uiPriority w:val="11"/>
    <w:qFormat/>
    <w:pPr>
      <w:ind w:left="10206"/>
      <w:jc w:val="center"/>
    </w:pPr>
    <w:rPr>
      <w:sz w:val="28"/>
    </w:rPr>
  </w:style>
  <w:style w:type="character" w:customStyle="1" w:styleId="affa">
    <w:name w:val="Подзаголовок Знак"/>
    <w:basedOn w:val="1"/>
    <w:link w:val="aff9"/>
    <w:rPr>
      <w:sz w:val="28"/>
    </w:rPr>
  </w:style>
  <w:style w:type="paragraph" w:styleId="affb">
    <w:name w:val="Body Text"/>
    <w:basedOn w:val="a"/>
    <w:link w:val="affc"/>
    <w:rPr>
      <w:sz w:val="28"/>
    </w:rPr>
  </w:style>
  <w:style w:type="character" w:customStyle="1" w:styleId="affc">
    <w:name w:val="Основной текст Знак"/>
    <w:basedOn w:val="1"/>
    <w:link w:val="affb"/>
    <w:rPr>
      <w:sz w:val="28"/>
    </w:rPr>
  </w:style>
  <w:style w:type="paragraph" w:styleId="aff2">
    <w:name w:val="annotation text"/>
    <w:basedOn w:val="a"/>
    <w:link w:val="aff4"/>
    <w:pPr>
      <w:spacing w:after="200"/>
      <w:ind w:firstLine="709"/>
      <w:jc w:val="both"/>
    </w:pPr>
    <w:rPr>
      <w:sz w:val="28"/>
    </w:rPr>
  </w:style>
  <w:style w:type="character" w:customStyle="1" w:styleId="aff4">
    <w:name w:val="Текст примечания Знак"/>
    <w:basedOn w:val="1"/>
    <w:link w:val="aff2"/>
    <w:rPr>
      <w:sz w:val="28"/>
    </w:rPr>
  </w:style>
  <w:style w:type="paragraph" w:styleId="affd">
    <w:name w:val="Title"/>
    <w:basedOn w:val="a"/>
    <w:next w:val="a"/>
    <w:link w:val="affe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e">
    <w:name w:val="Название Знак"/>
    <w:basedOn w:val="1"/>
    <w:link w:val="affd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RgSpAdmin</dc:creator>
  <cp:lastModifiedBy>RgSpAdmin</cp:lastModifiedBy>
  <cp:revision>3</cp:revision>
  <dcterms:created xsi:type="dcterms:W3CDTF">2024-03-22T09:56:00Z</dcterms:created>
  <dcterms:modified xsi:type="dcterms:W3CDTF">2024-03-22T09:56:00Z</dcterms:modified>
</cp:coreProperties>
</file>