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7159" w:rsidRPr="00267159" w:rsidRDefault="00267159" w:rsidP="00267159">
      <w:pPr>
        <w:jc w:val="center"/>
        <w:rPr>
          <w:sz w:val="26"/>
          <w:szCs w:val="26"/>
        </w:rPr>
      </w:pPr>
    </w:p>
    <w:p w:rsidR="00267159" w:rsidRPr="00267159" w:rsidRDefault="00267159" w:rsidP="00267159">
      <w:pPr>
        <w:jc w:val="center"/>
        <w:rPr>
          <w:sz w:val="26"/>
          <w:szCs w:val="26"/>
        </w:rPr>
      </w:pPr>
    </w:p>
    <w:p w:rsidR="00D11D84" w:rsidRPr="00D11D84" w:rsidRDefault="00D11D84" w:rsidP="00D11D84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>АДМИНИСТРАЦИЯ  РОГОВСКОГО СЕЛЬСКОГО ПОСЕЛЕНИЯ</w:t>
      </w:r>
    </w:p>
    <w:p w:rsidR="00D11D84" w:rsidRPr="00D11D84" w:rsidRDefault="00D11D84" w:rsidP="00D11D84">
      <w:pPr>
        <w:jc w:val="center"/>
        <w:rPr>
          <w:b/>
          <w:sz w:val="28"/>
          <w:szCs w:val="28"/>
          <w:lang w:val="ru-RU"/>
        </w:rPr>
      </w:pPr>
    </w:p>
    <w:p w:rsidR="00D11D84" w:rsidRPr="00D11D84" w:rsidRDefault="00D11D84" w:rsidP="00D11D84">
      <w:pPr>
        <w:jc w:val="center"/>
        <w:rPr>
          <w:b/>
          <w:sz w:val="28"/>
          <w:szCs w:val="28"/>
          <w:lang w:val="ru-RU"/>
        </w:rPr>
      </w:pPr>
      <w:r w:rsidRPr="00D11D84">
        <w:rPr>
          <w:b/>
          <w:sz w:val="28"/>
          <w:szCs w:val="28"/>
          <w:lang w:val="ru-RU"/>
        </w:rPr>
        <w:t>ЕГОРЛЫКСКОГО  РАЙОНА   РОСТОВСКОЙ  ОБЛАСТИ</w:t>
      </w:r>
    </w:p>
    <w:p w:rsidR="00D11D84" w:rsidRPr="00D11D84" w:rsidRDefault="00D11D84" w:rsidP="00D11D84">
      <w:pPr>
        <w:rPr>
          <w:sz w:val="28"/>
          <w:szCs w:val="28"/>
          <w:lang w:val="ru-RU"/>
        </w:rPr>
      </w:pPr>
    </w:p>
    <w:p w:rsidR="00D11D84" w:rsidRDefault="00D11D84" w:rsidP="00267159">
      <w:pPr>
        <w:jc w:val="center"/>
        <w:rPr>
          <w:sz w:val="28"/>
          <w:szCs w:val="28"/>
          <w:lang w:val="ru-RU"/>
        </w:rPr>
      </w:pPr>
    </w:p>
    <w:p w:rsidR="00D11D84" w:rsidRDefault="00D11D84" w:rsidP="00267159">
      <w:pPr>
        <w:jc w:val="center"/>
        <w:rPr>
          <w:b/>
          <w:sz w:val="28"/>
          <w:szCs w:val="28"/>
          <w:lang w:val="ru-RU"/>
        </w:rPr>
      </w:pPr>
    </w:p>
    <w:p w:rsidR="00267159" w:rsidRDefault="00267159" w:rsidP="00267159">
      <w:pPr>
        <w:jc w:val="center"/>
        <w:rPr>
          <w:b/>
          <w:sz w:val="28"/>
          <w:szCs w:val="28"/>
          <w:lang w:val="ru-RU"/>
        </w:rPr>
      </w:pPr>
      <w:r w:rsidRPr="00035C69">
        <w:rPr>
          <w:b/>
          <w:sz w:val="28"/>
          <w:szCs w:val="28"/>
          <w:lang w:val="ru-RU"/>
        </w:rPr>
        <w:t>ПОСТАНОВЛЕНИЕ</w:t>
      </w:r>
      <w:r w:rsidR="00035C69">
        <w:rPr>
          <w:b/>
          <w:sz w:val="28"/>
          <w:szCs w:val="28"/>
          <w:lang w:val="ru-RU"/>
        </w:rPr>
        <w:t xml:space="preserve"> </w:t>
      </w:r>
    </w:p>
    <w:p w:rsidR="00733116" w:rsidRDefault="00733116" w:rsidP="00267159">
      <w:pPr>
        <w:jc w:val="center"/>
        <w:rPr>
          <w:b/>
          <w:sz w:val="28"/>
          <w:szCs w:val="28"/>
          <w:lang w:val="ru-RU"/>
        </w:rPr>
      </w:pPr>
    </w:p>
    <w:p w:rsidR="00733116" w:rsidRPr="008527D8" w:rsidRDefault="006761F5" w:rsidP="0073311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«04</w:t>
      </w:r>
      <w:r w:rsidR="000A48CD">
        <w:rPr>
          <w:sz w:val="28"/>
          <w:szCs w:val="28"/>
          <w:lang w:val="ru-RU"/>
        </w:rPr>
        <w:t>»   июля</w:t>
      </w:r>
      <w:r w:rsidR="00D11D84">
        <w:rPr>
          <w:sz w:val="28"/>
          <w:szCs w:val="28"/>
          <w:lang w:val="ru-RU"/>
        </w:rPr>
        <w:t xml:space="preserve"> </w:t>
      </w:r>
      <w:r w:rsidR="008527D8" w:rsidRPr="008527D8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2019</w:t>
      </w:r>
      <w:r w:rsidR="00733116" w:rsidRPr="008527D8">
        <w:rPr>
          <w:sz w:val="28"/>
          <w:szCs w:val="28"/>
          <w:lang w:val="ru-RU"/>
        </w:rPr>
        <w:t xml:space="preserve"> год                      </w:t>
      </w:r>
      <w:r w:rsidR="008527D8" w:rsidRPr="008527D8">
        <w:rPr>
          <w:sz w:val="28"/>
          <w:szCs w:val="28"/>
          <w:lang w:val="ru-RU"/>
        </w:rPr>
        <w:t xml:space="preserve">    </w:t>
      </w:r>
      <w:r w:rsidR="008527D8">
        <w:rPr>
          <w:sz w:val="28"/>
          <w:szCs w:val="28"/>
          <w:lang w:val="ru-RU"/>
        </w:rPr>
        <w:t xml:space="preserve">  </w:t>
      </w:r>
      <w:r w:rsidR="00733116" w:rsidRPr="008527D8">
        <w:rPr>
          <w:sz w:val="28"/>
          <w:szCs w:val="28"/>
          <w:lang w:val="ru-RU"/>
        </w:rPr>
        <w:t>№</w:t>
      </w:r>
      <w:r w:rsidR="00C55D0D">
        <w:rPr>
          <w:sz w:val="28"/>
          <w:szCs w:val="28"/>
          <w:lang w:val="ru-RU"/>
        </w:rPr>
        <w:t xml:space="preserve"> 78</w:t>
      </w:r>
      <w:r w:rsidR="00733116" w:rsidRPr="008527D8">
        <w:rPr>
          <w:sz w:val="28"/>
          <w:szCs w:val="28"/>
          <w:lang w:val="ru-RU"/>
        </w:rPr>
        <w:t xml:space="preserve"> </w:t>
      </w:r>
      <w:r w:rsidR="00D11D84">
        <w:rPr>
          <w:sz w:val="28"/>
          <w:szCs w:val="28"/>
          <w:lang w:val="ru-RU"/>
        </w:rPr>
        <w:t xml:space="preserve">                         п. Роговский</w:t>
      </w:r>
    </w:p>
    <w:p w:rsidR="00267159" w:rsidRDefault="00267159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:rsidR="00D11D84" w:rsidRDefault="00D11D84" w:rsidP="00267159">
      <w:pPr>
        <w:widowControl/>
        <w:jc w:val="center"/>
        <w:rPr>
          <w:rFonts w:cs="Times New Roman"/>
          <w:sz w:val="26"/>
          <w:szCs w:val="26"/>
          <w:lang w:val="ru-RU" w:eastAsia="ar-SA"/>
        </w:rPr>
      </w:pPr>
    </w:p>
    <w:p w:rsidR="00D11D84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 xml:space="preserve">Об утверждении </w:t>
      </w:r>
    </w:p>
    <w:p w:rsidR="00D11D84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Порядка мониторинга системы</w:t>
      </w:r>
    </w:p>
    <w:p w:rsidR="00733116" w:rsidRDefault="00733116" w:rsidP="006761F5">
      <w:pPr>
        <w:contextualSpacing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t>теплоснабжения</w:t>
      </w:r>
      <w:r w:rsidRPr="00733116">
        <w:rPr>
          <w:rStyle w:val="apple-converted-space"/>
          <w:b/>
          <w:bCs/>
          <w:color w:val="31271F"/>
          <w:sz w:val="28"/>
          <w:szCs w:val="28"/>
        </w:rPr>
        <w:t> </w:t>
      </w:r>
      <w:r w:rsidRPr="00733116">
        <w:rPr>
          <w:sz w:val="28"/>
          <w:szCs w:val="28"/>
          <w:lang w:val="ru-RU"/>
        </w:rPr>
        <w:br/>
      </w:r>
      <w:r w:rsidR="00D11D84">
        <w:rPr>
          <w:sz w:val="28"/>
          <w:szCs w:val="28"/>
          <w:lang w:val="ru-RU"/>
        </w:rPr>
        <w:t>Роговского</w:t>
      </w:r>
      <w:r>
        <w:rPr>
          <w:sz w:val="28"/>
          <w:szCs w:val="28"/>
          <w:lang w:val="ru-RU"/>
        </w:rPr>
        <w:t xml:space="preserve"> сельского поселения</w:t>
      </w:r>
    </w:p>
    <w:p w:rsidR="00D11D84" w:rsidRDefault="00D11D84" w:rsidP="00D11D84">
      <w:pPr>
        <w:spacing w:line="276" w:lineRule="auto"/>
        <w:rPr>
          <w:sz w:val="28"/>
          <w:szCs w:val="28"/>
          <w:lang w:val="ru-RU"/>
        </w:rPr>
      </w:pPr>
    </w:p>
    <w:p w:rsidR="00EF7A17" w:rsidRDefault="00EF7A17" w:rsidP="00733116">
      <w:pPr>
        <w:jc w:val="center"/>
        <w:rPr>
          <w:sz w:val="28"/>
          <w:szCs w:val="28"/>
          <w:lang w:val="ru-RU"/>
        </w:rPr>
      </w:pPr>
    </w:p>
    <w:p w:rsidR="00EF7A17" w:rsidRPr="0020295F" w:rsidRDefault="00EF7A17" w:rsidP="0020295F">
      <w:pPr>
        <w:autoSpaceDE w:val="0"/>
        <w:autoSpaceDN w:val="0"/>
        <w:adjustRightInd w:val="0"/>
        <w:ind w:firstLine="708"/>
        <w:jc w:val="both"/>
        <w:rPr>
          <w:bCs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В соответствии с Федеральным законом от 27.07.2010 № 190-ФЗ «О теплоснабжении», Приказом Министерства энергетики Российской Федерации от 12.03.2013 № 103 «Об утверждении Правил оценки готовности к отопительному сезону»</w:t>
      </w:r>
      <w:r w:rsidR="002120A8">
        <w:rPr>
          <w:sz w:val="28"/>
          <w:szCs w:val="28"/>
          <w:lang w:val="ru-RU"/>
        </w:rPr>
        <w:t>,</w:t>
      </w:r>
      <w:r>
        <w:rPr>
          <w:sz w:val="28"/>
          <w:szCs w:val="28"/>
          <w:lang w:val="ru-RU"/>
        </w:rPr>
        <w:t xml:space="preserve"> </w:t>
      </w:r>
      <w:r w:rsidR="0020295F" w:rsidRPr="0020295F">
        <w:rPr>
          <w:sz w:val="28"/>
          <w:szCs w:val="28"/>
          <w:lang w:val="ru-RU"/>
        </w:rPr>
        <w:t>в целях обеспечения надежного теплоснабжения потребителей на территории</w:t>
      </w:r>
      <w:r w:rsidR="0020295F" w:rsidRPr="0020295F">
        <w:rPr>
          <w:bCs/>
          <w:sz w:val="28"/>
          <w:szCs w:val="28"/>
          <w:lang w:val="ru-RU"/>
        </w:rPr>
        <w:t xml:space="preserve"> Роговского сельского поселения </w:t>
      </w:r>
    </w:p>
    <w:p w:rsidR="00733116" w:rsidRPr="00733116" w:rsidRDefault="00733116" w:rsidP="00733116">
      <w:pPr>
        <w:jc w:val="center"/>
        <w:rPr>
          <w:sz w:val="28"/>
          <w:szCs w:val="28"/>
          <w:lang w:val="ru-RU"/>
        </w:rPr>
      </w:pPr>
    </w:p>
    <w:p w:rsidR="00733116" w:rsidRDefault="00733116" w:rsidP="00733116">
      <w:pPr>
        <w:jc w:val="center"/>
        <w:rPr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>ПОСТАНОВЛЯЕТ:</w:t>
      </w:r>
    </w:p>
    <w:p w:rsidR="00D11D84" w:rsidRDefault="00733116" w:rsidP="00D11D84">
      <w:pPr>
        <w:jc w:val="both"/>
        <w:rPr>
          <w:rStyle w:val="apple-converted-space"/>
          <w:color w:val="31271F"/>
          <w:sz w:val="28"/>
          <w:szCs w:val="28"/>
          <w:lang w:val="ru-RU"/>
        </w:rPr>
      </w:pPr>
      <w:r w:rsidRPr="00733116">
        <w:rPr>
          <w:sz w:val="28"/>
          <w:szCs w:val="28"/>
          <w:lang w:val="ru-RU"/>
        </w:rPr>
        <w:br/>
        <w:t xml:space="preserve">1. </w:t>
      </w:r>
      <w:r w:rsidRPr="002120A8">
        <w:rPr>
          <w:sz w:val="28"/>
          <w:szCs w:val="28"/>
          <w:lang w:val="ru-RU"/>
        </w:rPr>
        <w:t xml:space="preserve">Утвердить Порядок мониторинга системы теплоснабжения </w:t>
      </w:r>
      <w:r w:rsidR="00D11D84">
        <w:rPr>
          <w:sz w:val="28"/>
          <w:szCs w:val="28"/>
          <w:lang w:val="ru-RU"/>
        </w:rPr>
        <w:t>Роговского</w:t>
      </w:r>
      <w:r w:rsidR="002120A8">
        <w:rPr>
          <w:sz w:val="28"/>
          <w:szCs w:val="28"/>
          <w:lang w:val="ru-RU"/>
        </w:rPr>
        <w:t xml:space="preserve"> сельского поселения</w:t>
      </w:r>
      <w:r w:rsidRPr="002120A8">
        <w:rPr>
          <w:sz w:val="28"/>
          <w:szCs w:val="28"/>
          <w:lang w:val="ru-RU"/>
        </w:rPr>
        <w:t xml:space="preserve"> (прилагается).</w:t>
      </w:r>
      <w:r w:rsidRPr="00733116">
        <w:rPr>
          <w:rStyle w:val="apple-converted-space"/>
          <w:color w:val="31271F"/>
          <w:sz w:val="28"/>
          <w:szCs w:val="28"/>
        </w:rPr>
        <w:t> </w:t>
      </w:r>
    </w:p>
    <w:p w:rsidR="00E5543A" w:rsidRPr="00E5543A" w:rsidRDefault="00E5543A" w:rsidP="00D11D84">
      <w:pPr>
        <w:jc w:val="both"/>
        <w:rPr>
          <w:rStyle w:val="apple-converted-space"/>
          <w:color w:val="31271F"/>
          <w:sz w:val="28"/>
          <w:szCs w:val="28"/>
          <w:lang w:val="ru-RU"/>
        </w:rPr>
      </w:pPr>
    </w:p>
    <w:p w:rsidR="000D49B9" w:rsidRPr="000D49B9" w:rsidRDefault="000D49B9" w:rsidP="00D11D84">
      <w:pPr>
        <w:jc w:val="both"/>
        <w:rPr>
          <w:rStyle w:val="apple-converted-space"/>
          <w:color w:val="31271F"/>
          <w:sz w:val="28"/>
          <w:szCs w:val="28"/>
          <w:lang w:val="ru-RU"/>
        </w:rPr>
      </w:pPr>
      <w:r>
        <w:rPr>
          <w:rStyle w:val="apple-converted-space"/>
          <w:color w:val="31271F"/>
          <w:sz w:val="28"/>
          <w:szCs w:val="28"/>
          <w:lang w:val="ru-RU"/>
        </w:rPr>
        <w:t xml:space="preserve">2. </w:t>
      </w:r>
      <w:r w:rsidRPr="000D49B9">
        <w:rPr>
          <w:sz w:val="28"/>
          <w:szCs w:val="28"/>
          <w:lang w:val="ru-RU"/>
        </w:rPr>
        <w:t>Признать  утратившим  силу   Постановление   администрации  Рогов</w:t>
      </w:r>
      <w:r w:rsidR="006761F5">
        <w:rPr>
          <w:sz w:val="28"/>
          <w:szCs w:val="28"/>
          <w:lang w:val="ru-RU"/>
        </w:rPr>
        <w:t>ского сельского  поселения № 100  от  17.07.2018</w:t>
      </w:r>
      <w:r w:rsidRPr="000D49B9">
        <w:rPr>
          <w:sz w:val="28"/>
          <w:szCs w:val="28"/>
          <w:lang w:val="ru-RU"/>
        </w:rPr>
        <w:t xml:space="preserve"> г.</w:t>
      </w:r>
    </w:p>
    <w:p w:rsidR="00733116" w:rsidRDefault="000D49B9" w:rsidP="00D11D84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br/>
        <w:t>3</w:t>
      </w:r>
      <w:r w:rsidR="00733116" w:rsidRPr="002120A8">
        <w:rPr>
          <w:sz w:val="28"/>
          <w:szCs w:val="28"/>
          <w:lang w:val="ru-RU"/>
        </w:rPr>
        <w:t xml:space="preserve">. </w:t>
      </w:r>
      <w:r w:rsidR="00BF6344">
        <w:rPr>
          <w:sz w:val="28"/>
          <w:szCs w:val="28"/>
          <w:lang w:val="ru-RU"/>
        </w:rPr>
        <w:t>Контроль за исполнением поста</w:t>
      </w:r>
      <w:r w:rsidR="00A51F87">
        <w:rPr>
          <w:sz w:val="28"/>
          <w:szCs w:val="28"/>
          <w:lang w:val="ru-RU"/>
        </w:rPr>
        <w:t>новления возложить на старшего  инспектора</w:t>
      </w:r>
      <w:r w:rsidR="00D11D84">
        <w:rPr>
          <w:sz w:val="28"/>
          <w:szCs w:val="28"/>
          <w:lang w:val="ru-RU"/>
        </w:rPr>
        <w:t xml:space="preserve"> </w:t>
      </w:r>
      <w:r w:rsidR="00A51F87">
        <w:rPr>
          <w:sz w:val="28"/>
          <w:szCs w:val="28"/>
          <w:lang w:val="ru-RU"/>
        </w:rPr>
        <w:t xml:space="preserve">   по  муниципальному хозяйству</w:t>
      </w:r>
      <w:r w:rsidR="00D11D84">
        <w:rPr>
          <w:sz w:val="28"/>
          <w:szCs w:val="28"/>
          <w:lang w:val="ru-RU"/>
        </w:rPr>
        <w:t xml:space="preserve">  и  благоустройству </w:t>
      </w:r>
      <w:r w:rsidR="00A51F87">
        <w:rPr>
          <w:sz w:val="28"/>
          <w:szCs w:val="28"/>
          <w:lang w:val="ru-RU"/>
        </w:rPr>
        <w:t xml:space="preserve">                  </w:t>
      </w:r>
      <w:r w:rsidR="00D11D84">
        <w:rPr>
          <w:sz w:val="28"/>
          <w:szCs w:val="28"/>
          <w:lang w:val="ru-RU"/>
        </w:rPr>
        <w:t xml:space="preserve"> </w:t>
      </w:r>
      <w:r w:rsidR="000A48CD">
        <w:rPr>
          <w:sz w:val="28"/>
          <w:szCs w:val="28"/>
          <w:lang w:val="ru-RU"/>
        </w:rPr>
        <w:t>Погорелову Г.М.</w:t>
      </w:r>
    </w:p>
    <w:p w:rsidR="00D11D84" w:rsidRDefault="00D11D84" w:rsidP="00D11D84">
      <w:pPr>
        <w:spacing w:line="360" w:lineRule="auto"/>
        <w:jc w:val="both"/>
        <w:rPr>
          <w:sz w:val="28"/>
          <w:szCs w:val="28"/>
          <w:lang w:val="ru-RU"/>
        </w:rPr>
      </w:pPr>
    </w:p>
    <w:p w:rsidR="00BF6344" w:rsidRPr="00BF6344" w:rsidRDefault="000D49B9" w:rsidP="00D11D84">
      <w:pPr>
        <w:spacing w:line="360" w:lineRule="auto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4</w:t>
      </w:r>
      <w:r w:rsidR="00BF6344">
        <w:rPr>
          <w:sz w:val="28"/>
          <w:szCs w:val="28"/>
          <w:lang w:val="ru-RU"/>
        </w:rPr>
        <w:t>. Постановление вступает в силу с мо</w:t>
      </w:r>
      <w:r w:rsidR="008527D8">
        <w:rPr>
          <w:sz w:val="28"/>
          <w:szCs w:val="28"/>
          <w:lang w:val="ru-RU"/>
        </w:rPr>
        <w:t>мента подписания</w:t>
      </w:r>
      <w:r>
        <w:rPr>
          <w:sz w:val="28"/>
          <w:szCs w:val="28"/>
          <w:lang w:val="ru-RU"/>
        </w:rPr>
        <w:t>, и подлежит обнародованию.</w:t>
      </w:r>
    </w:p>
    <w:p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733116" w:rsidRPr="00BF6344" w:rsidRDefault="00733116" w:rsidP="00D11D84">
      <w:pPr>
        <w:spacing w:line="360" w:lineRule="auto"/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D11D84" w:rsidRPr="00D11D84" w:rsidRDefault="002120A8" w:rsidP="00733116">
      <w:pPr>
        <w:jc w:val="both"/>
        <w:rPr>
          <w:rFonts w:ascii="Tahoma" w:hAnsi="Tahoma"/>
          <w:lang w:val="ru-RU"/>
        </w:rPr>
      </w:pPr>
      <w:r w:rsidRPr="002120A8">
        <w:rPr>
          <w:sz w:val="28"/>
          <w:szCs w:val="28"/>
          <w:lang w:val="ru-RU"/>
        </w:rPr>
        <w:t xml:space="preserve">Глава </w:t>
      </w:r>
      <w:r w:rsidR="00A51F87">
        <w:rPr>
          <w:sz w:val="28"/>
          <w:szCs w:val="28"/>
          <w:lang w:val="ru-RU"/>
        </w:rPr>
        <w:t xml:space="preserve">  Администрации</w:t>
      </w:r>
    </w:p>
    <w:p w:rsidR="00733116" w:rsidRPr="002120A8" w:rsidRDefault="00D11D84" w:rsidP="00733116">
      <w:pPr>
        <w:jc w:val="both"/>
        <w:rPr>
          <w:rFonts w:cs="Times New Roman"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Роговского</w:t>
      </w:r>
      <w:r w:rsidR="002120A8" w:rsidRPr="002120A8">
        <w:rPr>
          <w:sz w:val="28"/>
          <w:szCs w:val="28"/>
          <w:lang w:val="ru-RU"/>
        </w:rPr>
        <w:t xml:space="preserve"> сельского поселения             </w:t>
      </w:r>
      <w:r w:rsidR="00A51F87">
        <w:rPr>
          <w:sz w:val="28"/>
          <w:szCs w:val="28"/>
          <w:lang w:val="ru-RU"/>
        </w:rPr>
        <w:t xml:space="preserve">                   Т.С. Вартанян</w:t>
      </w:r>
    </w:p>
    <w:p w:rsidR="00733116" w:rsidRPr="002120A8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2120A8" w:rsidRDefault="002120A8" w:rsidP="00733116">
      <w:pPr>
        <w:jc w:val="both"/>
        <w:rPr>
          <w:lang w:val="ru-RU"/>
        </w:rPr>
      </w:pPr>
    </w:p>
    <w:p w:rsidR="002120A8" w:rsidRPr="00BF6344" w:rsidRDefault="00733116" w:rsidP="002120A8">
      <w:pPr>
        <w:jc w:val="right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Приложение к постановлению</w:t>
      </w:r>
      <w:r w:rsidRPr="00BF6344">
        <w:rPr>
          <w:rStyle w:val="apple-converted-space"/>
          <w:color w:val="31271F"/>
          <w:sz w:val="28"/>
          <w:szCs w:val="28"/>
        </w:rPr>
        <w:t> </w:t>
      </w:r>
    </w:p>
    <w:p w:rsidR="00733116" w:rsidRPr="00BF6344" w:rsidRDefault="00733116" w:rsidP="002120A8">
      <w:pPr>
        <w:jc w:val="right"/>
        <w:rPr>
          <w:rFonts w:cs="Times New Roman"/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администрации </w:t>
      </w:r>
      <w:r w:rsidR="00D11D84">
        <w:rPr>
          <w:sz w:val="28"/>
          <w:szCs w:val="28"/>
          <w:lang w:val="ru-RU"/>
        </w:rPr>
        <w:t>Роговского</w:t>
      </w:r>
      <w:r w:rsidRPr="00BF6344">
        <w:rPr>
          <w:sz w:val="28"/>
          <w:szCs w:val="28"/>
          <w:lang w:val="ru-RU"/>
        </w:rPr>
        <w:br/>
      </w:r>
      <w:r w:rsidR="002120A8" w:rsidRPr="00BF6344">
        <w:rPr>
          <w:sz w:val="28"/>
          <w:szCs w:val="28"/>
          <w:lang w:val="ru-RU"/>
        </w:rPr>
        <w:t>сельского поселения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6A5AAF">
        <w:rPr>
          <w:sz w:val="28"/>
          <w:szCs w:val="28"/>
          <w:lang w:val="ru-RU"/>
        </w:rPr>
        <w:br/>
        <w:t>от 04.07.2019 г. №  78</w:t>
      </w:r>
    </w:p>
    <w:p w:rsidR="00733116" w:rsidRDefault="00733116" w:rsidP="00733116">
      <w:pPr>
        <w:jc w:val="both"/>
        <w:rPr>
          <w:rFonts w:ascii="Tahoma" w:hAnsi="Tahoma"/>
          <w:lang w:val="ru-RU"/>
        </w:rPr>
      </w:pPr>
      <w:r w:rsidRPr="00733116">
        <w:rPr>
          <w:rFonts w:ascii="Tahoma" w:hAnsi="Tahoma"/>
        </w:rPr>
        <w:t> </w:t>
      </w:r>
    </w:p>
    <w:p w:rsidR="000D49B9" w:rsidRPr="000D49B9" w:rsidRDefault="000D49B9" w:rsidP="00733116">
      <w:pPr>
        <w:jc w:val="both"/>
        <w:rPr>
          <w:rFonts w:ascii="Tahoma" w:hAnsi="Tahoma"/>
          <w:lang w:val="ru-RU"/>
        </w:rPr>
      </w:pPr>
    </w:p>
    <w:p w:rsidR="00011E1A" w:rsidRDefault="000D49B9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                  </w:t>
      </w:r>
      <w:r w:rsidR="00733116" w:rsidRPr="00BF6344">
        <w:rPr>
          <w:sz w:val="28"/>
          <w:szCs w:val="28"/>
          <w:lang w:val="ru-RU"/>
        </w:rPr>
        <w:t>Порядок</w:t>
      </w:r>
      <w:r w:rsidR="00733116" w:rsidRPr="00BF6344">
        <w:rPr>
          <w:sz w:val="28"/>
          <w:szCs w:val="28"/>
          <w:lang w:val="ru-RU"/>
        </w:rPr>
        <w:br/>
        <w:t>мониторинга системы теплоснабжения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C31964">
        <w:rPr>
          <w:lang w:val="ru-RU"/>
        </w:rPr>
        <w:br/>
      </w:r>
    </w:p>
    <w:p w:rsidR="00011E1A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1.</w:t>
      </w:r>
      <w:r w:rsidRPr="00BF6344">
        <w:rPr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t>Настоящий Порядок определяет взаимодействие органов местного самоуправления, теплоснабжающих и теплосетевых организаций при создании и функционировании системы мониторинга теплоснабжения.</w:t>
      </w:r>
      <w:r w:rsidRPr="00BF6344">
        <w:rPr>
          <w:sz w:val="28"/>
          <w:szCs w:val="28"/>
          <w:lang w:val="ru-RU"/>
        </w:rPr>
        <w:br/>
      </w:r>
      <w:r w:rsidRPr="00D11D84">
        <w:rPr>
          <w:sz w:val="28"/>
          <w:szCs w:val="28"/>
          <w:lang w:val="ru-RU"/>
        </w:rPr>
        <w:t>Система мониторинга состояния системы теплоснабжения – это комплексная система наблюдений, оценки и прогноза состояния тепловых с</w:t>
      </w:r>
      <w:r w:rsidR="00011E1A">
        <w:rPr>
          <w:sz w:val="28"/>
          <w:szCs w:val="28"/>
          <w:lang w:val="ru-RU"/>
        </w:rPr>
        <w:t>етей (далее – система</w:t>
      </w:r>
      <w:r w:rsidR="00011E1A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мониторинга).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Целями создания и функционирования системы мониторинга теплоснабжения являются повышение надежности и безопасности систем теплоснабжения, снижение затрат на проведение аварийно-восстановительных работ посредством реализации мероприятий по предупреждению, предотвращению, выявлению и</w:t>
      </w:r>
      <w:r w:rsidR="00C31964">
        <w:rPr>
          <w:sz w:val="28"/>
          <w:szCs w:val="28"/>
          <w:lang w:val="ru-RU"/>
        </w:rPr>
        <w:t xml:space="preserve"> ликвидации аварийных ситуаций.</w:t>
      </w:r>
    </w:p>
    <w:p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2. Основными задачами системы мониторинга являются:</w:t>
      </w:r>
      <w:r w:rsidRPr="00BF6344">
        <w:rPr>
          <w:sz w:val="28"/>
          <w:szCs w:val="28"/>
          <w:lang w:val="ru-RU"/>
        </w:rPr>
        <w:br/>
        <w:t xml:space="preserve">сбор, обработка и анализ данных о состоянии объектов теплоснабжения, статистических данных об аварийности на системах теплоснабжения и проводимых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на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них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ремонтных </w:t>
      </w:r>
      <w:r w:rsidR="00011E1A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работ;</w:t>
      </w:r>
      <w:r w:rsidRPr="00BF6344">
        <w:rPr>
          <w:sz w:val="28"/>
          <w:szCs w:val="28"/>
          <w:lang w:val="ru-RU"/>
        </w:rPr>
        <w:br/>
        <w:t>оптимизация процесса составления планов проведения</w:t>
      </w:r>
      <w:r w:rsidR="00BF6344" w:rsidRPr="00BF6344">
        <w:rPr>
          <w:sz w:val="28"/>
          <w:szCs w:val="28"/>
          <w:lang w:val="ru-RU"/>
        </w:rPr>
        <w:t xml:space="preserve"> ремонтных работ на теплосетях;</w:t>
      </w:r>
      <w:r w:rsidR="00BF6344">
        <w:rPr>
          <w:sz w:val="28"/>
          <w:szCs w:val="28"/>
          <w:lang w:val="ru-RU"/>
        </w:rPr>
        <w:t xml:space="preserve"> </w:t>
      </w:r>
      <w:r w:rsidRPr="00BF6344">
        <w:rPr>
          <w:sz w:val="28"/>
          <w:szCs w:val="28"/>
          <w:lang w:val="ru-RU"/>
        </w:rPr>
        <w:t>эффективное планирование выделения финансовых средств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BF6344">
        <w:rPr>
          <w:sz w:val="28"/>
          <w:szCs w:val="28"/>
          <w:lang w:val="ru-RU"/>
        </w:rPr>
        <w:br/>
        <w:t>на содержание и проведения</w:t>
      </w:r>
      <w:r w:rsidR="00C31964">
        <w:rPr>
          <w:sz w:val="28"/>
          <w:szCs w:val="28"/>
          <w:lang w:val="ru-RU"/>
        </w:rPr>
        <w:t xml:space="preserve"> ремонтных работ на теплосетях.</w:t>
      </w:r>
    </w:p>
    <w:p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3. Функционирование системы мониторинга осуществляется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на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объектовом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и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муниципальном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уровнях.</w:t>
      </w:r>
      <w:r w:rsidRPr="00D11D84">
        <w:rPr>
          <w:sz w:val="28"/>
          <w:szCs w:val="28"/>
          <w:lang w:val="ru-RU"/>
        </w:rPr>
        <w:br/>
        <w:t>На объектовом уровне организационно-методическое руководство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 xml:space="preserve">и координацию деятельности системы мониторинга осуществляют организации,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эксплуатирующие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теплосети.</w:t>
      </w:r>
      <w:r w:rsidRPr="00D11D84">
        <w:rPr>
          <w:sz w:val="28"/>
          <w:szCs w:val="28"/>
          <w:lang w:val="ru-RU"/>
        </w:rPr>
        <w:br/>
      </w:r>
      <w:r w:rsidRPr="00BF6344">
        <w:rPr>
          <w:sz w:val="28"/>
          <w:szCs w:val="28"/>
          <w:lang w:val="ru-RU"/>
        </w:rPr>
        <w:t xml:space="preserve">На муниципальном уровне организационно-методическое руководство и координацию деятельности системы мониторинга осуществляет администрация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="00C31964">
        <w:rPr>
          <w:sz w:val="28"/>
          <w:szCs w:val="28"/>
          <w:lang w:val="ru-RU"/>
        </w:rPr>
        <w:t>.</w:t>
      </w:r>
    </w:p>
    <w:p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</w:t>
      </w:r>
      <w:r w:rsidRPr="00BF6344">
        <w:rPr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t xml:space="preserve">Система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мониторинга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включает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 xml:space="preserve">в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себя:</w:t>
      </w:r>
      <w:r w:rsidRPr="00D11D84">
        <w:rPr>
          <w:sz w:val="28"/>
          <w:szCs w:val="28"/>
          <w:lang w:val="ru-RU"/>
        </w:rPr>
        <w:br/>
        <w:t xml:space="preserve">сбор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="00C31964">
        <w:rPr>
          <w:sz w:val="28"/>
          <w:szCs w:val="28"/>
          <w:lang w:val="ru-RU"/>
        </w:rPr>
        <w:t xml:space="preserve"> </w:t>
      </w:r>
      <w:r w:rsidRPr="00D11D84">
        <w:rPr>
          <w:sz w:val="28"/>
          <w:szCs w:val="28"/>
          <w:lang w:val="ru-RU"/>
        </w:rPr>
        <w:t>хранение, обработку и представление данных;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анализ и выдачу информ</w:t>
      </w:r>
      <w:r w:rsidR="00C31964">
        <w:rPr>
          <w:sz w:val="28"/>
          <w:szCs w:val="28"/>
          <w:lang w:val="ru-RU"/>
        </w:rPr>
        <w:t>ации для принятия решения.</w:t>
      </w:r>
    </w:p>
    <w:p w:rsidR="00C31964" w:rsidRDefault="00BF6344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>4.1.</w:t>
      </w:r>
      <w:r>
        <w:rPr>
          <w:sz w:val="28"/>
          <w:szCs w:val="28"/>
          <w:lang w:val="ru-RU"/>
        </w:rPr>
        <w:t xml:space="preserve"> </w:t>
      </w:r>
      <w:r w:rsidR="00C31964">
        <w:rPr>
          <w:sz w:val="28"/>
          <w:szCs w:val="28"/>
          <w:lang w:val="ru-RU"/>
        </w:rPr>
        <w:tab/>
      </w:r>
      <w:r w:rsidR="00733116" w:rsidRPr="00BF6344">
        <w:rPr>
          <w:sz w:val="28"/>
          <w:szCs w:val="28"/>
          <w:lang w:val="ru-RU"/>
        </w:rPr>
        <w:t xml:space="preserve">Сбор </w:t>
      </w:r>
      <w:r w:rsidR="00C31964">
        <w:rPr>
          <w:sz w:val="28"/>
          <w:szCs w:val="28"/>
          <w:lang w:val="ru-RU"/>
        </w:rPr>
        <w:tab/>
      </w:r>
      <w:r w:rsidR="00733116" w:rsidRPr="00BF6344">
        <w:rPr>
          <w:sz w:val="28"/>
          <w:szCs w:val="28"/>
          <w:lang w:val="ru-RU"/>
        </w:rPr>
        <w:t>данных.</w:t>
      </w:r>
      <w:r w:rsidR="00733116" w:rsidRPr="00BF6344">
        <w:rPr>
          <w:sz w:val="28"/>
          <w:szCs w:val="28"/>
          <w:lang w:val="ru-RU"/>
        </w:rPr>
        <w:br/>
        <w:t xml:space="preserve">Система сбора данных мониторинга за состоянием тепловых сетей объединяет в себе все существующие методы наблюдения за тепловыми сетями на территории </w:t>
      </w:r>
      <w:r w:rsidR="00D11D84">
        <w:rPr>
          <w:sz w:val="28"/>
          <w:szCs w:val="28"/>
          <w:lang w:val="ru-RU"/>
        </w:rPr>
        <w:t>Роговского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>.</w:t>
      </w:r>
      <w:r w:rsidR="00733116" w:rsidRPr="00BF634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t xml:space="preserve">В систему сбора данных вносятся данные по проведенным ремонтам и сведения,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накапливаемые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эксплуатационным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персоналом.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Собирается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следующая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информация:</w:t>
      </w:r>
      <w:r w:rsidR="00733116" w:rsidRPr="00D11D84">
        <w:rPr>
          <w:sz w:val="28"/>
          <w:szCs w:val="28"/>
          <w:lang w:val="ru-RU"/>
        </w:rPr>
        <w:br/>
      </w:r>
      <w:r w:rsidR="00733116" w:rsidRPr="00D11D84">
        <w:rPr>
          <w:sz w:val="28"/>
          <w:szCs w:val="28"/>
          <w:lang w:val="ru-RU"/>
        </w:rPr>
        <w:lastRenderedPageBreak/>
        <w:t xml:space="preserve">паспортная база данных технологического оборудования прокладок тепловых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>расположение смежных коммуникаций в 5-ти метровой зоне вдоль прокладки теплосети, схема дренажных и канализационных сетей;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исполнительная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документация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в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электронном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виде;</w:t>
      </w:r>
      <w:r w:rsidR="00733116" w:rsidRPr="00D11D84">
        <w:rPr>
          <w:sz w:val="28"/>
          <w:szCs w:val="28"/>
          <w:lang w:val="ru-RU"/>
        </w:rPr>
        <w:br/>
        <w:t xml:space="preserve">данные о грунтах в зоне прокладки теплосети (грунтовые воды, суффозионные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грунты).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  <w:t xml:space="preserve">Сбор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данных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организуется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на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 xml:space="preserve">бумажных </w:t>
      </w:r>
      <w:r w:rsidR="00C31964">
        <w:rPr>
          <w:sz w:val="28"/>
          <w:szCs w:val="28"/>
          <w:lang w:val="ru-RU"/>
        </w:rPr>
        <w:tab/>
      </w:r>
      <w:r w:rsidR="00733116" w:rsidRPr="00D11D84">
        <w:rPr>
          <w:sz w:val="28"/>
          <w:szCs w:val="28"/>
          <w:lang w:val="ru-RU"/>
        </w:rPr>
        <w:t>носителях.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  <w:r w:rsidR="00733116" w:rsidRPr="00D11D84">
        <w:rPr>
          <w:sz w:val="28"/>
          <w:szCs w:val="28"/>
          <w:lang w:val="ru-RU"/>
        </w:rPr>
        <w:br/>
      </w:r>
      <w:r w:rsidR="00733116" w:rsidRPr="00BF6344">
        <w:rPr>
          <w:sz w:val="28"/>
          <w:szCs w:val="28"/>
          <w:lang w:val="ru-RU"/>
        </w:rPr>
        <w:t xml:space="preserve">Анализ данных для управления производится специалистом администрации </w:t>
      </w:r>
      <w:r w:rsidR="00D11D84">
        <w:rPr>
          <w:sz w:val="28"/>
          <w:szCs w:val="28"/>
          <w:lang w:val="ru-RU"/>
        </w:rPr>
        <w:t>Роговского</w:t>
      </w:r>
      <w:r>
        <w:rPr>
          <w:sz w:val="28"/>
          <w:szCs w:val="28"/>
          <w:lang w:val="ru-RU"/>
        </w:rPr>
        <w:t xml:space="preserve"> сельского поселения</w:t>
      </w:r>
      <w:r w:rsidR="00733116" w:rsidRPr="00BF6344">
        <w:rPr>
          <w:sz w:val="28"/>
          <w:szCs w:val="28"/>
          <w:lang w:val="ru-RU"/>
        </w:rPr>
        <w:t xml:space="preserve">. </w:t>
      </w:r>
      <w:r w:rsidR="00733116" w:rsidRPr="00D11D84">
        <w:rPr>
          <w:sz w:val="28"/>
          <w:szCs w:val="28"/>
          <w:lang w:val="ru-RU"/>
        </w:rPr>
        <w:t xml:space="preserve">На основе </w:t>
      </w:r>
      <w:r w:rsidR="006761F5">
        <w:rPr>
          <w:sz w:val="28"/>
          <w:szCs w:val="28"/>
          <w:lang w:val="ru-RU"/>
        </w:rPr>
        <w:t xml:space="preserve">анализа базы данных принимается </w:t>
      </w:r>
      <w:r w:rsidR="00733116" w:rsidRPr="00D11D84">
        <w:rPr>
          <w:sz w:val="28"/>
          <w:szCs w:val="28"/>
          <w:lang w:val="ru-RU"/>
        </w:rPr>
        <w:t>соответствующее решение.</w:t>
      </w:r>
      <w:r w:rsidR="00733116" w:rsidRPr="00BF6344">
        <w:rPr>
          <w:rStyle w:val="apple-converted-space"/>
          <w:color w:val="31271F"/>
          <w:sz w:val="28"/>
          <w:szCs w:val="28"/>
        </w:rPr>
        <w:t> </w:t>
      </w:r>
    </w:p>
    <w:p w:rsidR="00C31964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BF6344">
        <w:rPr>
          <w:sz w:val="28"/>
          <w:szCs w:val="28"/>
          <w:lang w:val="ru-RU"/>
        </w:rPr>
        <w:t xml:space="preserve">4.2.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Хранение,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обработка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и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 xml:space="preserve">представления </w:t>
      </w:r>
      <w:r w:rsidR="00C31964">
        <w:rPr>
          <w:sz w:val="28"/>
          <w:szCs w:val="28"/>
          <w:lang w:val="ru-RU"/>
        </w:rPr>
        <w:tab/>
      </w:r>
      <w:r w:rsidRPr="00BF6344">
        <w:rPr>
          <w:sz w:val="28"/>
          <w:szCs w:val="28"/>
          <w:lang w:val="ru-RU"/>
        </w:rPr>
        <w:t>данных</w:t>
      </w:r>
      <w:r w:rsidRPr="00BF6344">
        <w:rPr>
          <w:sz w:val="28"/>
          <w:szCs w:val="28"/>
          <w:lang w:val="ru-RU"/>
        </w:rPr>
        <w:br/>
        <w:t xml:space="preserve">Единая база данных хранится на бумажных носителях в администрации </w:t>
      </w:r>
      <w:r w:rsidR="00D11D84">
        <w:rPr>
          <w:sz w:val="28"/>
          <w:szCs w:val="28"/>
          <w:lang w:val="ru-RU"/>
        </w:rPr>
        <w:t>Роговского</w:t>
      </w:r>
      <w:r w:rsidR="00BF6344">
        <w:rPr>
          <w:sz w:val="28"/>
          <w:szCs w:val="28"/>
          <w:lang w:val="ru-RU"/>
        </w:rPr>
        <w:t xml:space="preserve"> сельского поселения</w:t>
      </w:r>
      <w:r w:rsidRPr="00BF6344">
        <w:rPr>
          <w:sz w:val="28"/>
          <w:szCs w:val="28"/>
          <w:lang w:val="ru-RU"/>
        </w:rPr>
        <w:t>.</w:t>
      </w:r>
    </w:p>
    <w:p w:rsidR="00733116" w:rsidRPr="000D49B9" w:rsidRDefault="00733116" w:rsidP="00011E1A">
      <w:pPr>
        <w:ind w:firstLine="709"/>
        <w:contextualSpacing/>
        <w:jc w:val="both"/>
        <w:rPr>
          <w:sz w:val="28"/>
          <w:szCs w:val="28"/>
          <w:lang w:val="ru-RU"/>
        </w:rPr>
      </w:pPr>
      <w:r w:rsidRPr="00D11D84">
        <w:rPr>
          <w:sz w:val="28"/>
          <w:szCs w:val="28"/>
          <w:lang w:val="ru-RU"/>
        </w:rPr>
        <w:t>4.3. Анализ и выдача информации для принятия решения.</w:t>
      </w:r>
      <w:r w:rsidRPr="00D11D84">
        <w:rPr>
          <w:sz w:val="28"/>
          <w:szCs w:val="28"/>
          <w:lang w:val="ru-RU"/>
        </w:rPr>
        <w:br/>
        <w:t>Система анализа и выдачи информации в тепловых сетях направлена на решение задачи оптимизации планов ремонта на основе выбора из сетей, имеющих повреждения, самых ненадежных, исходя из заданного объема финансирования.</w:t>
      </w:r>
      <w:r w:rsidRPr="00BF6344">
        <w:rPr>
          <w:rStyle w:val="apple-converted-space"/>
          <w:color w:val="31271F"/>
          <w:sz w:val="28"/>
          <w:szCs w:val="28"/>
        </w:rPr>
        <w:t> </w:t>
      </w:r>
      <w:r w:rsidRPr="00D11D84">
        <w:rPr>
          <w:sz w:val="28"/>
          <w:szCs w:val="28"/>
          <w:lang w:val="ru-RU"/>
        </w:rPr>
        <w:br/>
        <w:t>Основным источником информации для статистической обработки данных являются результаты опрессовки в ремонтный период, которая применяется как основной метод диагностики и планирования</w:t>
      </w:r>
      <w:r w:rsidR="00E5543A">
        <w:rPr>
          <w:sz w:val="28"/>
          <w:szCs w:val="28"/>
          <w:lang w:val="ru-RU"/>
        </w:rPr>
        <w:t xml:space="preserve"> ремонтов и перекладок тепловых </w:t>
      </w:r>
      <w:r w:rsidR="00C31964">
        <w:rPr>
          <w:sz w:val="28"/>
          <w:szCs w:val="28"/>
          <w:lang w:val="ru-RU"/>
        </w:rPr>
        <w:tab/>
      </w:r>
      <w:r w:rsidRPr="00D11D84">
        <w:rPr>
          <w:sz w:val="28"/>
          <w:szCs w:val="28"/>
          <w:lang w:val="ru-RU"/>
        </w:rPr>
        <w:t>сетей.</w:t>
      </w:r>
      <w:r w:rsidRPr="00D11D84">
        <w:rPr>
          <w:sz w:val="28"/>
          <w:szCs w:val="28"/>
          <w:lang w:val="ru-RU"/>
        </w:rPr>
        <w:br/>
        <w:t>Данные мониторинга накладываются на актуальные паспортные характеристики объекта в целях выявления истинного состояние объекта, исключения ложной информации и принятия оптимального управленческого решения.</w:t>
      </w:r>
    </w:p>
    <w:p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733116" w:rsidRPr="00D11D84" w:rsidRDefault="00733116" w:rsidP="00BF6344">
      <w:pPr>
        <w:jc w:val="both"/>
        <w:rPr>
          <w:rFonts w:ascii="Tahoma" w:hAnsi="Tahoma"/>
          <w:sz w:val="28"/>
          <w:szCs w:val="28"/>
          <w:lang w:val="ru-RU"/>
        </w:rPr>
      </w:pPr>
      <w:r w:rsidRPr="00BF6344">
        <w:rPr>
          <w:rFonts w:ascii="Tahoma" w:hAnsi="Tahoma"/>
          <w:sz w:val="28"/>
          <w:szCs w:val="28"/>
        </w:rPr>
        <w:t> </w:t>
      </w:r>
    </w:p>
    <w:p w:rsidR="00733116" w:rsidRPr="00BF6344" w:rsidRDefault="00733116" w:rsidP="00BF6344">
      <w:pPr>
        <w:jc w:val="both"/>
        <w:rPr>
          <w:rFonts w:cs="Times New Roman"/>
          <w:color w:val="auto"/>
          <w:sz w:val="28"/>
          <w:szCs w:val="28"/>
          <w:lang w:val="ru-RU"/>
        </w:rPr>
      </w:pPr>
    </w:p>
    <w:p w:rsidR="00733116" w:rsidRPr="00BF6344" w:rsidRDefault="00733116" w:rsidP="00BF6344">
      <w:pPr>
        <w:jc w:val="both"/>
        <w:rPr>
          <w:rFonts w:cs="Times New Roman"/>
          <w:sz w:val="28"/>
          <w:szCs w:val="28"/>
          <w:lang w:val="ru-RU" w:eastAsia="ar-SA"/>
        </w:rPr>
      </w:pPr>
    </w:p>
    <w:sectPr w:rsidR="00733116" w:rsidRPr="00BF6344" w:rsidSect="0025664F">
      <w:pgSz w:w="11906" w:h="16838"/>
      <w:pgMar w:top="794" w:right="851" w:bottom="79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1D43" w:rsidRDefault="00D71D43">
      <w:r>
        <w:separator/>
      </w:r>
    </w:p>
  </w:endnote>
  <w:endnote w:type="continuationSeparator" w:id="1">
    <w:p w:rsidR="00D71D43" w:rsidRDefault="00D71D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1D43" w:rsidRDefault="00D71D43">
      <w:r>
        <w:separator/>
      </w:r>
    </w:p>
  </w:footnote>
  <w:footnote w:type="continuationSeparator" w:id="1">
    <w:p w:rsidR="00D71D43" w:rsidRDefault="00D71D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725D2"/>
    <w:multiLevelType w:val="hybridMultilevel"/>
    <w:tmpl w:val="67E4F38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4B235E4"/>
    <w:multiLevelType w:val="hybridMultilevel"/>
    <w:tmpl w:val="9B3A7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B94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28DD69E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06D04E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309F74E8"/>
    <w:multiLevelType w:val="hybridMultilevel"/>
    <w:tmpl w:val="0C36ECAE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1E6CC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>
    <w:nsid w:val="37DF2A10"/>
    <w:multiLevelType w:val="hybridMultilevel"/>
    <w:tmpl w:val="DC367C7E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4002403B"/>
    <w:multiLevelType w:val="hybridMultilevel"/>
    <w:tmpl w:val="68E6C9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A37F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2B5EAE"/>
    <w:multiLevelType w:val="hybridMultilevel"/>
    <w:tmpl w:val="BC4A1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52347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67C07259"/>
    <w:multiLevelType w:val="hybridMultilevel"/>
    <w:tmpl w:val="3BF45286"/>
    <w:lvl w:ilvl="0" w:tplc="52D880F2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92C020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7"/>
  </w:num>
  <w:num w:numId="2">
    <w:abstractNumId w:val="9"/>
  </w:num>
  <w:num w:numId="3">
    <w:abstractNumId w:val="2"/>
  </w:num>
  <w:num w:numId="4">
    <w:abstractNumId w:val="13"/>
  </w:num>
  <w:num w:numId="5">
    <w:abstractNumId w:val="6"/>
  </w:num>
  <w:num w:numId="6">
    <w:abstractNumId w:val="3"/>
  </w:num>
  <w:num w:numId="7">
    <w:abstractNumId w:val="4"/>
  </w:num>
  <w:num w:numId="8">
    <w:abstractNumId w:val="11"/>
  </w:num>
  <w:num w:numId="9">
    <w:abstractNumId w:val="12"/>
  </w:num>
  <w:num w:numId="10">
    <w:abstractNumId w:val="5"/>
  </w:num>
  <w:num w:numId="11">
    <w:abstractNumId w:val="10"/>
  </w:num>
  <w:num w:numId="12">
    <w:abstractNumId w:val="8"/>
  </w:num>
  <w:num w:numId="13">
    <w:abstractNumId w:val="1"/>
  </w:num>
  <w:num w:numId="1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7159"/>
    <w:rsid w:val="00000886"/>
    <w:rsid w:val="00011E1A"/>
    <w:rsid w:val="000339C7"/>
    <w:rsid w:val="000359EC"/>
    <w:rsid w:val="00035C69"/>
    <w:rsid w:val="00050B35"/>
    <w:rsid w:val="000664DB"/>
    <w:rsid w:val="00074360"/>
    <w:rsid w:val="00076F71"/>
    <w:rsid w:val="000A48CD"/>
    <w:rsid w:val="000B57DF"/>
    <w:rsid w:val="000D0ECB"/>
    <w:rsid w:val="000D49B9"/>
    <w:rsid w:val="000E15BC"/>
    <w:rsid w:val="000E2250"/>
    <w:rsid w:val="000E561F"/>
    <w:rsid w:val="00120F74"/>
    <w:rsid w:val="00144178"/>
    <w:rsid w:val="00172C73"/>
    <w:rsid w:val="00177BA1"/>
    <w:rsid w:val="00181139"/>
    <w:rsid w:val="001C0FE5"/>
    <w:rsid w:val="001D0BC1"/>
    <w:rsid w:val="001D10D9"/>
    <w:rsid w:val="0020295F"/>
    <w:rsid w:val="00207976"/>
    <w:rsid w:val="002120A8"/>
    <w:rsid w:val="00212C4B"/>
    <w:rsid w:val="0021436C"/>
    <w:rsid w:val="00220085"/>
    <w:rsid w:val="0025664F"/>
    <w:rsid w:val="00262DBD"/>
    <w:rsid w:val="00265CFE"/>
    <w:rsid w:val="00267159"/>
    <w:rsid w:val="00267441"/>
    <w:rsid w:val="00281905"/>
    <w:rsid w:val="00295DA0"/>
    <w:rsid w:val="00302C1B"/>
    <w:rsid w:val="00304947"/>
    <w:rsid w:val="003339A8"/>
    <w:rsid w:val="0034244A"/>
    <w:rsid w:val="003554B5"/>
    <w:rsid w:val="00454967"/>
    <w:rsid w:val="004A2124"/>
    <w:rsid w:val="004C07D9"/>
    <w:rsid w:val="00501778"/>
    <w:rsid w:val="00536401"/>
    <w:rsid w:val="005465BE"/>
    <w:rsid w:val="0055222F"/>
    <w:rsid w:val="0055387B"/>
    <w:rsid w:val="00557F10"/>
    <w:rsid w:val="0057249E"/>
    <w:rsid w:val="00584962"/>
    <w:rsid w:val="0060173B"/>
    <w:rsid w:val="0060199A"/>
    <w:rsid w:val="00635EED"/>
    <w:rsid w:val="006761F5"/>
    <w:rsid w:val="006A5AAF"/>
    <w:rsid w:val="00733116"/>
    <w:rsid w:val="00745F42"/>
    <w:rsid w:val="00762BB5"/>
    <w:rsid w:val="0079634B"/>
    <w:rsid w:val="007A196E"/>
    <w:rsid w:val="007B7101"/>
    <w:rsid w:val="00801FFA"/>
    <w:rsid w:val="00806301"/>
    <w:rsid w:val="008527D8"/>
    <w:rsid w:val="008530A9"/>
    <w:rsid w:val="00866081"/>
    <w:rsid w:val="00867EFC"/>
    <w:rsid w:val="008753EC"/>
    <w:rsid w:val="008B1FB6"/>
    <w:rsid w:val="008B34D8"/>
    <w:rsid w:val="008B4EA6"/>
    <w:rsid w:val="008D2413"/>
    <w:rsid w:val="008D4D98"/>
    <w:rsid w:val="00900CA7"/>
    <w:rsid w:val="0092481C"/>
    <w:rsid w:val="009A0261"/>
    <w:rsid w:val="009A3CCD"/>
    <w:rsid w:val="009A525F"/>
    <w:rsid w:val="009C4853"/>
    <w:rsid w:val="009C4934"/>
    <w:rsid w:val="00A015E7"/>
    <w:rsid w:val="00A10C56"/>
    <w:rsid w:val="00A302EA"/>
    <w:rsid w:val="00A51F87"/>
    <w:rsid w:val="00A669EF"/>
    <w:rsid w:val="00A70935"/>
    <w:rsid w:val="00AA1458"/>
    <w:rsid w:val="00B45A22"/>
    <w:rsid w:val="00B9612F"/>
    <w:rsid w:val="00BA501F"/>
    <w:rsid w:val="00BB53C6"/>
    <w:rsid w:val="00BB7EE5"/>
    <w:rsid w:val="00BE2660"/>
    <w:rsid w:val="00BE661E"/>
    <w:rsid w:val="00BF6344"/>
    <w:rsid w:val="00C00F39"/>
    <w:rsid w:val="00C028CD"/>
    <w:rsid w:val="00C04133"/>
    <w:rsid w:val="00C23459"/>
    <w:rsid w:val="00C30AA5"/>
    <w:rsid w:val="00C31964"/>
    <w:rsid w:val="00C459CD"/>
    <w:rsid w:val="00C55D0D"/>
    <w:rsid w:val="00C6035B"/>
    <w:rsid w:val="00C65472"/>
    <w:rsid w:val="00C70F9F"/>
    <w:rsid w:val="00C73AAE"/>
    <w:rsid w:val="00CB5360"/>
    <w:rsid w:val="00CD748C"/>
    <w:rsid w:val="00CF0552"/>
    <w:rsid w:val="00D11D84"/>
    <w:rsid w:val="00D4518E"/>
    <w:rsid w:val="00D71D43"/>
    <w:rsid w:val="00D74D6F"/>
    <w:rsid w:val="00D805B0"/>
    <w:rsid w:val="00DA0E29"/>
    <w:rsid w:val="00DA3C59"/>
    <w:rsid w:val="00E259DB"/>
    <w:rsid w:val="00E36D46"/>
    <w:rsid w:val="00E5543A"/>
    <w:rsid w:val="00E97F99"/>
    <w:rsid w:val="00EA4835"/>
    <w:rsid w:val="00EE633E"/>
    <w:rsid w:val="00EF1DFB"/>
    <w:rsid w:val="00EF32E5"/>
    <w:rsid w:val="00EF7A17"/>
    <w:rsid w:val="00F20B4D"/>
    <w:rsid w:val="00F25C04"/>
    <w:rsid w:val="00F960E9"/>
    <w:rsid w:val="00FB6EA8"/>
    <w:rsid w:val="00FD5DA0"/>
    <w:rsid w:val="00FF4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67159"/>
    <w:pPr>
      <w:widowControl/>
      <w:suppressAutoHyphens w:val="0"/>
      <w:spacing w:before="100" w:beforeAutospacing="1" w:after="119"/>
    </w:pPr>
    <w:rPr>
      <w:rFonts w:cs="Times New Roman"/>
      <w:color w:val="auto"/>
      <w:lang w:val="ru-RU" w:eastAsia="ru-RU"/>
    </w:rPr>
  </w:style>
  <w:style w:type="character" w:customStyle="1" w:styleId="HTML">
    <w:name w:val="Стандартный HTML Знак"/>
    <w:link w:val="HTML0"/>
    <w:locked/>
    <w:rsid w:val="00267159"/>
    <w:rPr>
      <w:rFonts w:ascii="Courier New" w:hAnsi="Courier New"/>
      <w:lang w:bidi="ar-SA"/>
    </w:rPr>
  </w:style>
  <w:style w:type="paragraph" w:styleId="HTML0">
    <w:name w:val="HTML Preformatted"/>
    <w:basedOn w:val="a"/>
    <w:link w:val="HTML"/>
    <w:rsid w:val="0026715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Times New Roman"/>
      <w:color w:val="auto"/>
      <w:sz w:val="20"/>
      <w:szCs w:val="20"/>
      <w:lang w:val="ru-RU" w:eastAsia="ru-RU"/>
    </w:rPr>
  </w:style>
  <w:style w:type="character" w:styleId="a4">
    <w:name w:val="Hyperlink"/>
    <w:rsid w:val="00267159"/>
    <w:rPr>
      <w:rFonts w:cs="Times New Roman"/>
      <w:color w:val="1759B4"/>
      <w:u w:val="single"/>
    </w:rPr>
  </w:style>
  <w:style w:type="character" w:customStyle="1" w:styleId="b-serp-urlitem1">
    <w:name w:val="b-serp-url__item1"/>
    <w:basedOn w:val="a0"/>
    <w:rsid w:val="00267159"/>
  </w:style>
  <w:style w:type="character" w:customStyle="1" w:styleId="googqs-tidbit1">
    <w:name w:val="goog_qs-tidbit1"/>
    <w:rsid w:val="00267159"/>
    <w:rPr>
      <w:rFonts w:cs="Times New Roman"/>
    </w:rPr>
  </w:style>
  <w:style w:type="paragraph" w:customStyle="1" w:styleId="1">
    <w:name w:val="Без интервала1"/>
    <w:rsid w:val="00267159"/>
    <w:pPr>
      <w:widowControl w:val="0"/>
      <w:suppressAutoHyphens/>
    </w:pPr>
    <w:rPr>
      <w:rFonts w:cs="Tahoma"/>
      <w:color w:val="000000"/>
      <w:sz w:val="24"/>
      <w:szCs w:val="24"/>
      <w:lang w:val="en-US" w:eastAsia="en-US"/>
    </w:rPr>
  </w:style>
  <w:style w:type="paragraph" w:customStyle="1" w:styleId="ConsPlusNonformat">
    <w:name w:val="ConsPlusNonformat"/>
    <w:rsid w:val="002671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2671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ody Text"/>
    <w:aliases w:val="body text,Основной текст Знак Знак,NoticeText-List,Основной текст1"/>
    <w:basedOn w:val="a"/>
    <w:link w:val="a6"/>
    <w:rsid w:val="00267159"/>
    <w:pPr>
      <w:spacing w:after="120"/>
    </w:pPr>
    <w:rPr>
      <w:rFonts w:eastAsia="Arial Unicode MS" w:cs="Times New Roman"/>
      <w:color w:val="auto"/>
      <w:kern w:val="1"/>
      <w:lang w:val="ru-RU"/>
    </w:rPr>
  </w:style>
  <w:style w:type="character" w:customStyle="1" w:styleId="a6">
    <w:name w:val="Основной текст Знак"/>
    <w:aliases w:val="body text Знак,Основной текст Знак Знак Знак,NoticeText-List Знак,Основной текст1 Знак"/>
    <w:link w:val="a5"/>
    <w:locked/>
    <w:rsid w:val="00267159"/>
    <w:rPr>
      <w:rFonts w:eastAsia="Arial Unicode MS"/>
      <w:kern w:val="1"/>
      <w:sz w:val="24"/>
      <w:szCs w:val="24"/>
      <w:lang w:val="ru-RU" w:eastAsia="en-US" w:bidi="ar-SA"/>
    </w:rPr>
  </w:style>
  <w:style w:type="paragraph" w:styleId="a7">
    <w:name w:val="Balloon Text"/>
    <w:basedOn w:val="a"/>
    <w:semiHidden/>
    <w:rsid w:val="00900CA7"/>
    <w:rPr>
      <w:rFonts w:ascii="Tahoma" w:hAnsi="Tahoma"/>
      <w:sz w:val="16"/>
      <w:szCs w:val="16"/>
    </w:rPr>
  </w:style>
  <w:style w:type="paragraph" w:customStyle="1" w:styleId="Style4">
    <w:name w:val="Style4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</w:pPr>
    <w:rPr>
      <w:rFonts w:cs="Times New Roman"/>
      <w:color w:val="auto"/>
      <w:lang w:val="ru-RU" w:eastAsia="ru-RU"/>
    </w:rPr>
  </w:style>
  <w:style w:type="paragraph" w:customStyle="1" w:styleId="Style5">
    <w:name w:val="Style5"/>
    <w:basedOn w:val="a"/>
    <w:uiPriority w:val="99"/>
    <w:rsid w:val="00C65472"/>
    <w:pPr>
      <w:suppressAutoHyphens w:val="0"/>
      <w:autoSpaceDE w:val="0"/>
      <w:autoSpaceDN w:val="0"/>
      <w:adjustRightInd w:val="0"/>
      <w:spacing w:line="228" w:lineRule="exact"/>
      <w:jc w:val="right"/>
    </w:pPr>
    <w:rPr>
      <w:rFonts w:cs="Times New Roman"/>
      <w:color w:val="auto"/>
      <w:lang w:val="ru-RU" w:eastAsia="ru-RU"/>
    </w:rPr>
  </w:style>
  <w:style w:type="character" w:customStyle="1" w:styleId="FontStyle15">
    <w:name w:val="Font Style15"/>
    <w:uiPriority w:val="99"/>
    <w:rsid w:val="00C65472"/>
    <w:rPr>
      <w:rFonts w:ascii="Times New Roman" w:hAnsi="Times New Roman" w:cs="Times New Roman"/>
      <w:b/>
      <w:bCs/>
      <w:color w:val="000000"/>
      <w:sz w:val="24"/>
      <w:szCs w:val="24"/>
    </w:rPr>
  </w:style>
  <w:style w:type="character" w:customStyle="1" w:styleId="FontStyle16">
    <w:name w:val="Font Style16"/>
    <w:uiPriority w:val="99"/>
    <w:rsid w:val="00C65472"/>
    <w:rPr>
      <w:rFonts w:ascii="Times New Roman" w:hAnsi="Times New Roman" w:cs="Times New Roman"/>
      <w:color w:val="000000"/>
      <w:spacing w:val="20"/>
      <w:sz w:val="20"/>
      <w:szCs w:val="20"/>
    </w:rPr>
  </w:style>
  <w:style w:type="character" w:customStyle="1" w:styleId="FontStyle17">
    <w:name w:val="Font Style17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18">
    <w:name w:val="Font Style18"/>
    <w:uiPriority w:val="99"/>
    <w:rsid w:val="00C65472"/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7">
    <w:name w:val="Style7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84"/>
      <w:jc w:val="both"/>
    </w:pPr>
    <w:rPr>
      <w:rFonts w:cs="Times New Roman"/>
      <w:color w:val="auto"/>
      <w:lang w:val="ru-RU" w:eastAsia="ru-RU"/>
    </w:rPr>
  </w:style>
  <w:style w:type="paragraph" w:customStyle="1" w:styleId="Style9">
    <w:name w:val="Style9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648"/>
      <w:jc w:val="both"/>
    </w:pPr>
    <w:rPr>
      <w:rFonts w:cs="Times New Roman"/>
      <w:color w:val="auto"/>
      <w:lang w:val="ru-RU" w:eastAsia="ru-RU"/>
    </w:rPr>
  </w:style>
  <w:style w:type="paragraph" w:customStyle="1" w:styleId="Style10">
    <w:name w:val="Style10"/>
    <w:basedOn w:val="a"/>
    <w:uiPriority w:val="99"/>
    <w:rsid w:val="00C65472"/>
    <w:pPr>
      <w:suppressAutoHyphens w:val="0"/>
      <w:autoSpaceDE w:val="0"/>
      <w:autoSpaceDN w:val="0"/>
      <w:adjustRightInd w:val="0"/>
      <w:spacing w:line="223" w:lineRule="exact"/>
      <w:ind w:firstLine="504"/>
      <w:jc w:val="both"/>
    </w:pPr>
    <w:rPr>
      <w:rFonts w:cs="Times New Roman"/>
      <w:color w:val="auto"/>
      <w:lang w:val="ru-RU" w:eastAsia="ru-RU"/>
    </w:rPr>
  </w:style>
  <w:style w:type="paragraph" w:customStyle="1" w:styleId="Style11">
    <w:name w:val="Style11"/>
    <w:basedOn w:val="a"/>
    <w:uiPriority w:val="99"/>
    <w:rsid w:val="00C65472"/>
    <w:pPr>
      <w:suppressAutoHyphens w:val="0"/>
      <w:autoSpaceDE w:val="0"/>
      <w:autoSpaceDN w:val="0"/>
      <w:adjustRightInd w:val="0"/>
      <w:spacing w:line="230" w:lineRule="exact"/>
      <w:ind w:firstLine="526"/>
    </w:pPr>
    <w:rPr>
      <w:rFonts w:cs="Times New Roman"/>
      <w:color w:val="auto"/>
      <w:lang w:val="ru-RU" w:eastAsia="ru-RU"/>
    </w:rPr>
  </w:style>
  <w:style w:type="paragraph" w:customStyle="1" w:styleId="pravovietextactistyle">
    <w:name w:val="pravovie_text_acti_style"/>
    <w:basedOn w:val="a"/>
    <w:rsid w:val="00733116"/>
    <w:pPr>
      <w:widowControl/>
      <w:suppressAutoHyphens w:val="0"/>
      <w:spacing w:before="100" w:beforeAutospacing="1" w:after="100" w:afterAutospacing="1"/>
    </w:pPr>
    <w:rPr>
      <w:rFonts w:cs="Times New Roman"/>
      <w:color w:val="auto"/>
      <w:lang w:val="ru-RU" w:eastAsia="ru-RU"/>
    </w:rPr>
  </w:style>
  <w:style w:type="character" w:customStyle="1" w:styleId="apple-converted-space">
    <w:name w:val="apple-converted-space"/>
    <w:basedOn w:val="a0"/>
    <w:rsid w:val="007331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10C1E4-FD60-46E8-8176-150AFF49E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3</Pages>
  <Words>732</Words>
  <Characters>4178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4901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1</dc:creator>
  <cp:keywords/>
  <dc:description/>
  <cp:lastModifiedBy>User</cp:lastModifiedBy>
  <cp:revision>12</cp:revision>
  <cp:lastPrinted>2014-09-04T13:37:00Z</cp:lastPrinted>
  <dcterms:created xsi:type="dcterms:W3CDTF">2015-06-26T12:27:00Z</dcterms:created>
  <dcterms:modified xsi:type="dcterms:W3CDTF">2019-07-04T05:43:00Z</dcterms:modified>
</cp:coreProperties>
</file>