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6E" w:rsidRDefault="00B7716E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B7716E" w:rsidRPr="00B7716E" w:rsidRDefault="00B7716E" w:rsidP="00B7716E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E18BA">
        <w:rPr>
          <w:rFonts w:ascii="Times New Roman" w:hAnsi="Times New Roman" w:cs="Times New Roman"/>
          <w:color w:val="auto"/>
          <w:sz w:val="24"/>
          <w:szCs w:val="24"/>
        </w:rPr>
        <w:t>РОГОВСКОГО СЕЛЬСКОГО ПОСЕЛЕНИЯ</w:t>
      </w:r>
    </w:p>
    <w:p w:rsidR="005C36E5" w:rsidRPr="00EE18BA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8BA">
        <w:rPr>
          <w:rFonts w:ascii="Times New Roman" w:hAnsi="Times New Roman"/>
          <w:b/>
          <w:sz w:val="24"/>
          <w:szCs w:val="24"/>
        </w:rPr>
        <w:t>ЕГОРЛЫКСК</w:t>
      </w:r>
      <w:r w:rsidR="00B7716E">
        <w:rPr>
          <w:rFonts w:ascii="Times New Roman" w:hAnsi="Times New Roman"/>
          <w:b/>
          <w:sz w:val="24"/>
          <w:szCs w:val="24"/>
        </w:rPr>
        <w:t>ОГО</w:t>
      </w:r>
      <w:r w:rsidRPr="00EE18BA">
        <w:rPr>
          <w:rFonts w:ascii="Times New Roman" w:hAnsi="Times New Roman"/>
          <w:b/>
          <w:sz w:val="24"/>
          <w:szCs w:val="24"/>
        </w:rPr>
        <w:t xml:space="preserve"> РАЙОН</w:t>
      </w:r>
      <w:r w:rsidR="00B7716E">
        <w:rPr>
          <w:rFonts w:ascii="Times New Roman" w:hAnsi="Times New Roman"/>
          <w:b/>
          <w:sz w:val="24"/>
          <w:szCs w:val="24"/>
        </w:rPr>
        <w:t>А</w:t>
      </w:r>
      <w:r w:rsidR="00B7716E" w:rsidRPr="00B7716E">
        <w:rPr>
          <w:rFonts w:ascii="Times New Roman" w:hAnsi="Times New Roman"/>
          <w:b/>
          <w:sz w:val="24"/>
          <w:szCs w:val="24"/>
        </w:rPr>
        <w:t xml:space="preserve"> </w:t>
      </w:r>
      <w:r w:rsidR="00B7716E" w:rsidRPr="00EE18BA">
        <w:rPr>
          <w:rFonts w:ascii="Times New Roman" w:hAnsi="Times New Roman"/>
          <w:b/>
          <w:sz w:val="24"/>
          <w:szCs w:val="24"/>
        </w:rPr>
        <w:t>РОСТОВСК</w:t>
      </w:r>
      <w:r w:rsidR="00B7716E">
        <w:rPr>
          <w:rFonts w:ascii="Times New Roman" w:hAnsi="Times New Roman"/>
          <w:b/>
          <w:sz w:val="24"/>
          <w:szCs w:val="24"/>
        </w:rPr>
        <w:t>ОЙ</w:t>
      </w:r>
      <w:r w:rsidR="00B7716E" w:rsidRPr="00EE18BA">
        <w:rPr>
          <w:rFonts w:ascii="Times New Roman" w:hAnsi="Times New Roman"/>
          <w:b/>
          <w:sz w:val="24"/>
          <w:szCs w:val="24"/>
        </w:rPr>
        <w:t xml:space="preserve"> ОБЛАСТ</w:t>
      </w:r>
      <w:r w:rsidR="00B7716E">
        <w:rPr>
          <w:rFonts w:ascii="Times New Roman" w:hAnsi="Times New Roman"/>
          <w:b/>
          <w:sz w:val="24"/>
          <w:szCs w:val="24"/>
        </w:rPr>
        <w:t>И</w:t>
      </w: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EE18BA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B7716E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</w:t>
      </w:r>
      <w:r w:rsidR="004C0D63">
        <w:rPr>
          <w:rFonts w:ascii="Times New Roman" w:hAnsi="Times New Roman"/>
          <w:b/>
          <w:sz w:val="24"/>
          <w:szCs w:val="24"/>
        </w:rPr>
        <w:t>14.03.</w:t>
      </w:r>
      <w:r w:rsidR="005C36E5" w:rsidRPr="00EE18BA">
        <w:rPr>
          <w:rFonts w:ascii="Times New Roman" w:hAnsi="Times New Roman"/>
          <w:b/>
          <w:sz w:val="24"/>
          <w:szCs w:val="24"/>
        </w:rPr>
        <w:t>20</w:t>
      </w:r>
      <w:r w:rsidR="00EE18BA" w:rsidRPr="00EE18B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3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года                                         № </w:t>
      </w:r>
      <w:r w:rsidR="004C0D63">
        <w:rPr>
          <w:rFonts w:ascii="Times New Roman" w:hAnsi="Times New Roman"/>
          <w:b/>
          <w:sz w:val="24"/>
          <w:szCs w:val="24"/>
        </w:rPr>
        <w:t>27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                                 пос. Роговский</w:t>
      </w: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C36E5" w:rsidRPr="00EE18BA" w:rsidRDefault="005C36E5" w:rsidP="00B771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E18BA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>
        <w:rPr>
          <w:rFonts w:ascii="Times New Roman" w:hAnsi="Times New Roman" w:cs="Times New Roman"/>
          <w:sz w:val="24"/>
          <w:szCs w:val="24"/>
        </w:rPr>
        <w:t>о реализации</w:t>
      </w:r>
      <w:r w:rsidRPr="00EE1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16E" w:rsidRDefault="005C36E5" w:rsidP="00B771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Роговского </w:t>
      </w:r>
    </w:p>
    <w:p w:rsidR="005C36E5" w:rsidRPr="00CE5477" w:rsidRDefault="005C36E5" w:rsidP="00B771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поселении «</w:t>
      </w:r>
      <w:r w:rsidRPr="00CE5477">
        <w:rPr>
          <w:rFonts w:ascii="Times New Roman" w:hAnsi="Times New Roman" w:cs="Times New Roman"/>
          <w:sz w:val="24"/>
          <w:szCs w:val="24"/>
        </w:rPr>
        <w:t>Развитие культуры»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16E">
        <w:rPr>
          <w:rFonts w:ascii="Times New Roman" w:hAnsi="Times New Roman" w:cs="Times New Roman"/>
          <w:sz w:val="24"/>
          <w:szCs w:val="24"/>
        </w:rPr>
        <w:t xml:space="preserve">за </w:t>
      </w:r>
      <w:r w:rsidR="00B7716E" w:rsidRPr="00CE5477">
        <w:rPr>
          <w:rFonts w:ascii="Times New Roman" w:hAnsi="Times New Roman" w:cs="Times New Roman"/>
          <w:sz w:val="24"/>
          <w:szCs w:val="24"/>
        </w:rPr>
        <w:t>2022</w:t>
      </w:r>
      <w:r w:rsidR="00FC75E9">
        <w:rPr>
          <w:rFonts w:ascii="Times New Roman" w:hAnsi="Times New Roman" w:cs="Times New Roman"/>
          <w:sz w:val="24"/>
          <w:szCs w:val="24"/>
        </w:rPr>
        <w:t xml:space="preserve"> </w:t>
      </w:r>
      <w:r w:rsidRPr="00CE5477">
        <w:rPr>
          <w:rFonts w:ascii="Times New Roman" w:hAnsi="Times New Roman" w:cs="Times New Roman"/>
          <w:sz w:val="24"/>
          <w:szCs w:val="24"/>
        </w:rPr>
        <w:t>год</w:t>
      </w:r>
    </w:p>
    <w:p w:rsidR="005C36E5" w:rsidRPr="00CE5477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подпунктом </w:t>
      </w:r>
      <w:r w:rsidRPr="00CE547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6</w:t>
      </w:r>
      <w:r w:rsidRPr="00CE5477">
        <w:rPr>
          <w:rFonts w:ascii="Times New Roman" w:hAnsi="Times New Roman"/>
          <w:sz w:val="24"/>
          <w:szCs w:val="24"/>
        </w:rPr>
        <w:t xml:space="preserve"> пункта 5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08.06</w:t>
      </w:r>
      <w:r w:rsidRPr="00CE547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CE5477">
        <w:rPr>
          <w:rFonts w:ascii="Times New Roman" w:hAnsi="Times New Roman"/>
          <w:sz w:val="24"/>
          <w:szCs w:val="24"/>
        </w:rPr>
        <w:t>г №</w:t>
      </w:r>
      <w:r>
        <w:rPr>
          <w:rFonts w:ascii="Times New Roman" w:hAnsi="Times New Roman"/>
          <w:sz w:val="24"/>
          <w:szCs w:val="24"/>
        </w:rPr>
        <w:t xml:space="preserve"> 91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Роговского сельского поселения»,  пунктом 4 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18.07.2018 года № 105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Роговского сельского поселения», руководствуясь</w:t>
      </w:r>
      <w:r w:rsidR="00B7716E">
        <w:rPr>
          <w:rFonts w:ascii="Times New Roman" w:hAnsi="Times New Roman"/>
          <w:sz w:val="24"/>
          <w:szCs w:val="24"/>
        </w:rPr>
        <w:t xml:space="preserve"> подпунктом 9 пункта 2</w:t>
      </w:r>
      <w:r w:rsidRPr="00CE5477">
        <w:rPr>
          <w:rFonts w:ascii="Times New Roman" w:hAnsi="Times New Roman"/>
          <w:sz w:val="24"/>
          <w:szCs w:val="24"/>
        </w:rPr>
        <w:t xml:space="preserve"> статьей </w:t>
      </w:r>
      <w:r>
        <w:rPr>
          <w:rFonts w:ascii="Times New Roman" w:hAnsi="Times New Roman"/>
          <w:sz w:val="24"/>
          <w:szCs w:val="24"/>
        </w:rPr>
        <w:t>3</w:t>
      </w:r>
      <w:r w:rsidR="00B7716E">
        <w:rPr>
          <w:rFonts w:ascii="Times New Roman" w:hAnsi="Times New Roman"/>
          <w:sz w:val="24"/>
          <w:szCs w:val="24"/>
        </w:rPr>
        <w:t>4</w:t>
      </w:r>
      <w:r w:rsidRPr="00CE5477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CE5477" w:rsidRDefault="001E2453" w:rsidP="00B7716E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</w:t>
      </w:r>
      <w:r w:rsidRPr="00CE5477">
        <w:rPr>
          <w:rFonts w:ascii="Times New Roman" w:hAnsi="Times New Roman"/>
          <w:b/>
          <w:sz w:val="24"/>
          <w:szCs w:val="24"/>
        </w:rPr>
        <w:t>:</w:t>
      </w: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3D29B2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CF1838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Роговского сельского поселения </w:t>
      </w:r>
      <w:r w:rsidRPr="00DE2F62">
        <w:rPr>
          <w:rFonts w:ascii="Times New Roman" w:hAnsi="Times New Roman"/>
          <w:color w:val="000000"/>
          <w:sz w:val="24"/>
          <w:szCs w:val="24"/>
        </w:rPr>
        <w:t xml:space="preserve">«Развитие </w:t>
      </w:r>
      <w:r w:rsidR="001E2453" w:rsidRPr="00DE2F62">
        <w:rPr>
          <w:rFonts w:ascii="Times New Roman" w:hAnsi="Times New Roman"/>
          <w:color w:val="000000"/>
          <w:sz w:val="24"/>
          <w:szCs w:val="24"/>
        </w:rPr>
        <w:t>культуры»</w:t>
      </w:r>
      <w:r w:rsidR="001E2453">
        <w:rPr>
          <w:rFonts w:ascii="Times New Roman" w:hAnsi="Times New Roman"/>
          <w:sz w:val="24"/>
          <w:szCs w:val="24"/>
        </w:rPr>
        <w:t xml:space="preserve"> за</w:t>
      </w:r>
      <w:r w:rsidRPr="00CF1838">
        <w:rPr>
          <w:rFonts w:ascii="Times New Roman" w:hAnsi="Times New Roman"/>
          <w:sz w:val="24"/>
          <w:szCs w:val="24"/>
        </w:rPr>
        <w:t xml:space="preserve"> 20</w:t>
      </w:r>
      <w:r w:rsidR="00675AC4">
        <w:rPr>
          <w:rFonts w:ascii="Times New Roman" w:hAnsi="Times New Roman"/>
          <w:sz w:val="24"/>
          <w:szCs w:val="24"/>
        </w:rPr>
        <w:t>2</w:t>
      </w:r>
      <w:r w:rsidR="00B7716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3D29B2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3D29B2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 </w:t>
      </w:r>
      <w:r w:rsidR="00EE18BA">
        <w:rPr>
          <w:rFonts w:ascii="Times New Roman" w:hAnsi="Times New Roman"/>
          <w:sz w:val="24"/>
          <w:szCs w:val="24"/>
        </w:rPr>
        <w:t xml:space="preserve">Сведения </w:t>
      </w:r>
      <w:r w:rsidR="00EE18BA"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муниципальной программы </w:t>
      </w:r>
      <w:r w:rsidR="00EE18BA" w:rsidRPr="00DE2F62">
        <w:rPr>
          <w:rFonts w:ascii="Times New Roman" w:hAnsi="Times New Roman"/>
          <w:color w:val="000000"/>
          <w:sz w:val="24"/>
          <w:szCs w:val="24"/>
        </w:rPr>
        <w:t xml:space="preserve">«Развитие </w:t>
      </w:r>
      <w:r w:rsidR="001E2453" w:rsidRPr="00DE2F62">
        <w:rPr>
          <w:rFonts w:ascii="Times New Roman" w:hAnsi="Times New Roman"/>
          <w:color w:val="000000"/>
          <w:sz w:val="24"/>
          <w:szCs w:val="24"/>
        </w:rPr>
        <w:t>культуры»</w:t>
      </w:r>
      <w:r w:rsidR="001E2453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EE18BA"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675AC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7716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  согласн</w:t>
      </w:r>
      <w:r w:rsidR="00EE18BA">
        <w:rPr>
          <w:rFonts w:ascii="Times New Roman" w:hAnsi="Times New Roman"/>
          <w:sz w:val="24"/>
          <w:szCs w:val="24"/>
        </w:rPr>
        <w:t xml:space="preserve">о </w:t>
      </w:r>
      <w:r w:rsidRPr="003D29B2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3D29B2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</w:t>
      </w:r>
      <w:r w:rsidR="00EE18BA" w:rsidRPr="00F601DE">
        <w:rPr>
          <w:rFonts w:ascii="Times New Roman" w:hAnsi="Times New Roman"/>
          <w:sz w:val="24"/>
          <w:szCs w:val="24"/>
        </w:rPr>
        <w:t>С</w:t>
      </w:r>
      <w:r w:rsidR="00EE18BA">
        <w:rPr>
          <w:rFonts w:ascii="Times New Roman" w:hAnsi="Times New Roman"/>
          <w:sz w:val="24"/>
          <w:szCs w:val="24"/>
        </w:rPr>
        <w:t xml:space="preserve">ведения </w:t>
      </w:r>
      <w:r w:rsidR="00EE18BA"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  <w:r w:rsidR="00EE18BA">
        <w:rPr>
          <w:rFonts w:ascii="Times New Roman" w:hAnsi="Times New Roman"/>
          <w:sz w:val="24"/>
          <w:szCs w:val="24"/>
        </w:rPr>
        <w:t xml:space="preserve"> </w:t>
      </w:r>
      <w:r w:rsidRPr="003D29B2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5C36E5" w:rsidRPr="003D29B2" w:rsidRDefault="005C36E5" w:rsidP="00FC281B">
      <w:pPr>
        <w:pStyle w:val="22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3D29B2">
        <w:rPr>
          <w:sz w:val="24"/>
          <w:szCs w:val="24"/>
        </w:rPr>
        <w:t xml:space="preserve"> </w:t>
      </w:r>
      <w:r w:rsidR="00FC281B">
        <w:rPr>
          <w:sz w:val="24"/>
          <w:szCs w:val="24"/>
        </w:rPr>
        <w:t>Оценку эффективности муниципальной программы Роговского сельского посел</w:t>
      </w:r>
      <w:r w:rsidR="00675AC4">
        <w:rPr>
          <w:sz w:val="24"/>
          <w:szCs w:val="24"/>
        </w:rPr>
        <w:t>ения «Развитие культуры» за 202</w:t>
      </w:r>
      <w:r w:rsidR="00B7716E">
        <w:rPr>
          <w:sz w:val="24"/>
          <w:szCs w:val="24"/>
        </w:rPr>
        <w:t>2</w:t>
      </w:r>
      <w:r w:rsidR="00FC281B">
        <w:rPr>
          <w:sz w:val="24"/>
          <w:szCs w:val="24"/>
        </w:rPr>
        <w:t xml:space="preserve"> год с</w:t>
      </w:r>
      <w:r w:rsidRPr="003D29B2">
        <w:rPr>
          <w:sz w:val="24"/>
          <w:szCs w:val="24"/>
        </w:rPr>
        <w:t>огл</w:t>
      </w:r>
      <w:r w:rsidR="00FC281B">
        <w:rPr>
          <w:sz w:val="24"/>
          <w:szCs w:val="24"/>
        </w:rPr>
        <w:t xml:space="preserve">асно </w:t>
      </w:r>
      <w:r w:rsidRPr="003D29B2">
        <w:rPr>
          <w:sz w:val="24"/>
          <w:szCs w:val="24"/>
        </w:rPr>
        <w:t>приложению 4 к настоящему постановлению;</w:t>
      </w:r>
    </w:p>
    <w:p w:rsidR="005C36E5" w:rsidRPr="00FC28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1B">
        <w:rPr>
          <w:rFonts w:ascii="Times New Roman" w:eastAsia="Times New Roman" w:hAnsi="Times New Roman"/>
          <w:sz w:val="24"/>
          <w:szCs w:val="24"/>
          <w:lang w:eastAsia="ru-RU"/>
        </w:rPr>
        <w:t>Информаци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 </w:t>
      </w:r>
      <w:r w:rsidRPr="00FC281B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о реализации муниципальной программы Роговского сельского поселения </w:t>
      </w:r>
      <w:r w:rsidR="00675AC4">
        <w:rPr>
          <w:rFonts w:ascii="Times New Roman" w:hAnsi="Times New Roman"/>
          <w:sz w:val="24"/>
          <w:szCs w:val="24"/>
        </w:rPr>
        <w:t>по итогам 202</w:t>
      </w:r>
      <w:r w:rsidR="00B7716E">
        <w:rPr>
          <w:rFonts w:ascii="Times New Roman" w:hAnsi="Times New Roman"/>
          <w:sz w:val="24"/>
          <w:szCs w:val="24"/>
        </w:rPr>
        <w:t>2</w:t>
      </w:r>
      <w:r w:rsidRPr="00FC281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3D29B2">
        <w:rPr>
          <w:rFonts w:ascii="Times New Roman" w:hAnsi="Times New Roman"/>
          <w:sz w:val="24"/>
          <w:szCs w:val="24"/>
        </w:rPr>
        <w:t>согласно приложению 5</w:t>
      </w:r>
      <w:r w:rsidR="005C36E5">
        <w:rPr>
          <w:rFonts w:ascii="Times New Roman" w:hAnsi="Times New Roman"/>
          <w:sz w:val="24"/>
          <w:szCs w:val="24"/>
        </w:rPr>
        <w:t xml:space="preserve"> к </w:t>
      </w:r>
      <w:r w:rsidR="001E2453">
        <w:rPr>
          <w:rFonts w:ascii="Times New Roman" w:hAnsi="Times New Roman"/>
          <w:sz w:val="24"/>
          <w:szCs w:val="24"/>
        </w:rPr>
        <w:t xml:space="preserve">настоящему </w:t>
      </w:r>
      <w:r w:rsidR="001E2453" w:rsidRPr="003D29B2">
        <w:rPr>
          <w:rFonts w:ascii="Times New Roman" w:hAnsi="Times New Roman"/>
          <w:sz w:val="24"/>
          <w:szCs w:val="24"/>
        </w:rPr>
        <w:t>постановлению</w:t>
      </w:r>
      <w:r w:rsidR="005C36E5" w:rsidRPr="003D29B2">
        <w:rPr>
          <w:rFonts w:ascii="Times New Roman" w:hAnsi="Times New Roman"/>
          <w:sz w:val="24"/>
          <w:szCs w:val="24"/>
        </w:rPr>
        <w:t>;</w:t>
      </w:r>
    </w:p>
    <w:p w:rsidR="00EE18BA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477">
        <w:rPr>
          <w:rFonts w:ascii="Times New Roman" w:hAnsi="Times New Roman"/>
          <w:sz w:val="24"/>
          <w:szCs w:val="24"/>
        </w:rPr>
        <w:t>Контроль за выполнением постановления оставляю за собо</w:t>
      </w:r>
      <w:r w:rsidR="00EE18BA">
        <w:rPr>
          <w:rFonts w:ascii="Times New Roman" w:hAnsi="Times New Roman"/>
          <w:sz w:val="24"/>
          <w:szCs w:val="24"/>
        </w:rPr>
        <w:t>й.</w:t>
      </w:r>
    </w:p>
    <w:p w:rsidR="00EE18BA" w:rsidRPr="00CE5477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477">
        <w:rPr>
          <w:rFonts w:ascii="Times New Roman" w:hAnsi="Times New Roman"/>
          <w:sz w:val="24"/>
          <w:szCs w:val="24"/>
        </w:rPr>
        <w:t>Постановление вступает в силу с момента подписания.</w:t>
      </w:r>
    </w:p>
    <w:p w:rsidR="00EE18BA" w:rsidRPr="00CE5477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CE5477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EE18BA" w:rsidRPr="005C36E5" w:rsidRDefault="00EE18BA" w:rsidP="00EE18BA">
      <w:pPr>
        <w:spacing w:after="0" w:line="240" w:lineRule="auto"/>
        <w:ind w:firstLine="709"/>
        <w:rPr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 xml:space="preserve">Роговского сельского поселения                                                      </w:t>
      </w:r>
      <w:r>
        <w:rPr>
          <w:rFonts w:ascii="Times New Roman" w:hAnsi="Times New Roman"/>
          <w:sz w:val="24"/>
          <w:szCs w:val="24"/>
        </w:rPr>
        <w:t>Т.С. Вартанян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675AC4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от </w:t>
      </w:r>
      <w:r w:rsidR="001E2453">
        <w:rPr>
          <w:rFonts w:ascii="Times New Roman" w:eastAsia="Times New Roman" w:hAnsi="Times New Roman"/>
          <w:sz w:val="24"/>
          <w:szCs w:val="24"/>
          <w:lang w:eastAsia="ru-RU"/>
        </w:rPr>
        <w:t>14.03.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B7716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B771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2453">
        <w:rPr>
          <w:rFonts w:ascii="Times New Roman" w:eastAsia="Times New Roman" w:hAnsi="Times New Roman"/>
          <w:sz w:val="24"/>
          <w:szCs w:val="24"/>
          <w:lang w:eastAsia="ru-RU"/>
        </w:rPr>
        <w:t>27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</w:t>
      </w:r>
    </w:p>
    <w:p w:rsidR="00DE2F62" w:rsidRPr="00DE2F62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поселения </w:t>
      </w:r>
      <w:r w:rsidRPr="00DE2F62">
        <w:rPr>
          <w:rFonts w:ascii="Times New Roman" w:hAnsi="Times New Roman"/>
          <w:color w:val="000000"/>
          <w:sz w:val="24"/>
          <w:szCs w:val="24"/>
        </w:rPr>
        <w:t xml:space="preserve">«Развитие </w:t>
      </w:r>
      <w:r w:rsidR="00E011DE" w:rsidRPr="00DE2F62">
        <w:rPr>
          <w:rFonts w:ascii="Times New Roman" w:hAnsi="Times New Roman"/>
          <w:color w:val="000000"/>
          <w:sz w:val="24"/>
          <w:szCs w:val="24"/>
        </w:rPr>
        <w:t>культуры»</w:t>
      </w:r>
      <w:r w:rsidR="00E011DE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675AC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7716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DE2F62" w:rsidRPr="00CF1838" w:rsidTr="00F601DE">
        <w:trPr>
          <w:trHeight w:val="552"/>
        </w:trPr>
        <w:tc>
          <w:tcPr>
            <w:tcW w:w="710" w:type="dxa"/>
            <w:vMerge w:val="restart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DE2F62" w:rsidRPr="00CF1838" w:rsidRDefault="00DE2F62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DE2F62" w:rsidRPr="00CF1838" w:rsidTr="00F601DE">
        <w:tc>
          <w:tcPr>
            <w:tcW w:w="710" w:type="dxa"/>
            <w:vMerge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DE2F62" w:rsidRPr="00CF1838" w:rsidRDefault="005A2DE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F62" w:rsidRPr="00CF1838" w:rsidTr="00F601DE">
        <w:tc>
          <w:tcPr>
            <w:tcW w:w="710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E2F62" w:rsidRPr="00CF1838" w:rsidTr="00F601DE">
        <w:tc>
          <w:tcPr>
            <w:tcW w:w="710" w:type="dxa"/>
          </w:tcPr>
          <w:p w:rsidR="00DE2F62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1984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«Роговский СДК»</w:t>
            </w:r>
          </w:p>
        </w:tc>
        <w:tc>
          <w:tcPr>
            <w:tcW w:w="1417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DE2F62" w:rsidRPr="00CF1838" w:rsidRDefault="00DE2F6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DE2F62" w:rsidRPr="00CF1838" w:rsidRDefault="00883B8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DE2F62" w:rsidRPr="00CF1838" w:rsidRDefault="00883B8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E2F62" w:rsidRPr="00CF1838" w:rsidRDefault="00500ED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2F62" w:rsidRPr="00CF1838" w:rsidTr="00F601DE">
        <w:tc>
          <w:tcPr>
            <w:tcW w:w="710" w:type="dxa"/>
          </w:tcPr>
          <w:p w:rsidR="00DE2F62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E2F62" w:rsidRPr="00CF1838" w:rsidRDefault="00500ED9" w:rsidP="005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F1838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1E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функций муниципальными учреждениями культуры в части реализации мероприятий в сфере культуры</w:t>
            </w:r>
          </w:p>
        </w:tc>
        <w:tc>
          <w:tcPr>
            <w:tcW w:w="1984" w:type="dxa"/>
          </w:tcPr>
          <w:p w:rsidR="00DE2F62" w:rsidRPr="00CF1838" w:rsidRDefault="00500ED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«Роговский СДК»</w:t>
            </w:r>
          </w:p>
        </w:tc>
        <w:tc>
          <w:tcPr>
            <w:tcW w:w="1417" w:type="dxa"/>
          </w:tcPr>
          <w:p w:rsidR="00DE2F62" w:rsidRPr="00CF1838" w:rsidRDefault="00500ED9" w:rsidP="002B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A92A06">
              <w:rPr>
                <w:rFonts w:ascii="Times New Roman" w:hAnsi="Times New Roman"/>
                <w:sz w:val="24"/>
                <w:szCs w:val="24"/>
              </w:rPr>
              <w:t>2</w:t>
            </w:r>
            <w:r w:rsidR="002B3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E2F62" w:rsidRPr="00CF1838" w:rsidRDefault="00500ED9" w:rsidP="002B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A92A06">
              <w:rPr>
                <w:rFonts w:ascii="Times New Roman" w:hAnsi="Times New Roman"/>
                <w:sz w:val="24"/>
                <w:szCs w:val="24"/>
              </w:rPr>
              <w:t>2</w:t>
            </w:r>
            <w:r w:rsidR="002B3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DE2F62" w:rsidRPr="00CF1838" w:rsidRDefault="00500ED9" w:rsidP="002B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A92A06">
              <w:rPr>
                <w:rFonts w:ascii="Times New Roman" w:hAnsi="Times New Roman"/>
                <w:sz w:val="24"/>
                <w:szCs w:val="24"/>
              </w:rPr>
              <w:t>2</w:t>
            </w:r>
            <w:r w:rsidR="002B3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DE2F62" w:rsidRPr="00CF1838" w:rsidRDefault="00883B8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DE2F62" w:rsidRPr="00CF1838" w:rsidRDefault="00883B8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E2F62" w:rsidRDefault="00500ED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00ED9" w:rsidRPr="00CF1838" w:rsidRDefault="00500ED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6C8" w:rsidRPr="00CF1838" w:rsidTr="00F601DE">
        <w:tc>
          <w:tcPr>
            <w:tcW w:w="710" w:type="dxa"/>
          </w:tcPr>
          <w:p w:rsidR="000946C8" w:rsidRPr="00CF1838" w:rsidRDefault="00B7716E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1E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«Развитие культурно-досуговой деятельности»</w:t>
            </w:r>
          </w:p>
        </w:tc>
        <w:tc>
          <w:tcPr>
            <w:tcW w:w="1984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«Роговский СДК»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0946C8" w:rsidRPr="00CF1838" w:rsidRDefault="00B7716E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7116,1</w:t>
            </w:r>
          </w:p>
        </w:tc>
        <w:tc>
          <w:tcPr>
            <w:tcW w:w="1593" w:type="dxa"/>
          </w:tcPr>
          <w:p w:rsidR="000946C8" w:rsidRPr="00CF1838" w:rsidRDefault="00B7716E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6978,2</w:t>
            </w:r>
          </w:p>
        </w:tc>
        <w:tc>
          <w:tcPr>
            <w:tcW w:w="1701" w:type="dxa"/>
          </w:tcPr>
          <w:p w:rsidR="000946C8" w:rsidRPr="00CF1838" w:rsidRDefault="00B7716E" w:rsidP="002B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137,9</w:t>
            </w:r>
            <w:r w:rsidR="00675AC4">
              <w:rPr>
                <w:rFonts w:ascii="Times New Roman" w:hAnsi="Times New Roman"/>
                <w:sz w:val="24"/>
                <w:szCs w:val="24"/>
              </w:rPr>
              <w:t xml:space="preserve"> тыс. рублей </w:t>
            </w:r>
            <w:r w:rsidR="002B3F4E">
              <w:rPr>
                <w:rFonts w:ascii="Times New Roman" w:hAnsi="Times New Roman"/>
                <w:sz w:val="24"/>
                <w:szCs w:val="24"/>
              </w:rPr>
              <w:t>коммунальные услуги за декабрь 2022</w:t>
            </w:r>
          </w:p>
        </w:tc>
      </w:tr>
      <w:tr w:rsidR="000946C8" w:rsidRPr="00CF1838" w:rsidTr="007C5B24">
        <w:tc>
          <w:tcPr>
            <w:tcW w:w="710" w:type="dxa"/>
          </w:tcPr>
          <w:p w:rsidR="000946C8" w:rsidRPr="00CF1838" w:rsidRDefault="002B3F4E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946C8" w:rsidRPr="00CF1838" w:rsidRDefault="000946C8" w:rsidP="002B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8B21E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Обеспечение деятельности муниципальных учреждений </w:t>
            </w:r>
            <w:r w:rsidRPr="008B21E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946C8" w:rsidRPr="00CF1838" w:rsidRDefault="000946C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МКУ «Роговский СДК»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46C8" w:rsidRPr="00CF1838" w:rsidRDefault="000946C8" w:rsidP="002B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C2E4F">
              <w:rPr>
                <w:rFonts w:ascii="Times New Roman" w:hAnsi="Times New Roman"/>
                <w:sz w:val="24"/>
                <w:szCs w:val="24"/>
              </w:rPr>
              <w:t>2</w:t>
            </w:r>
            <w:r w:rsidR="002B3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46C8" w:rsidRPr="00CF1838" w:rsidRDefault="000946C8" w:rsidP="002B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BC2E4F">
              <w:rPr>
                <w:rFonts w:ascii="Times New Roman" w:hAnsi="Times New Roman"/>
                <w:sz w:val="24"/>
                <w:szCs w:val="24"/>
              </w:rPr>
              <w:t>2</w:t>
            </w:r>
            <w:r w:rsidR="002B3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0946C8" w:rsidRPr="00CF1838" w:rsidRDefault="000946C8" w:rsidP="002B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C2E4F">
              <w:rPr>
                <w:rFonts w:ascii="Times New Roman" w:hAnsi="Times New Roman"/>
                <w:sz w:val="24"/>
                <w:szCs w:val="24"/>
              </w:rPr>
              <w:t>2</w:t>
            </w:r>
            <w:r w:rsidR="002B3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0946C8" w:rsidRPr="00CF1838" w:rsidRDefault="002B3F4E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4814,7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0946C8" w:rsidRPr="00CF1838" w:rsidRDefault="002B3F4E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4676,8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46C8" w:rsidRPr="00CF1838" w:rsidRDefault="002B3F4E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137,9 тыс. рублей коммунальны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 услуги за декабрь 2022</w:t>
            </w:r>
          </w:p>
        </w:tc>
      </w:tr>
      <w:tr w:rsidR="00675AC4" w:rsidRPr="00CF1838" w:rsidTr="007C5B24">
        <w:tc>
          <w:tcPr>
            <w:tcW w:w="710" w:type="dxa"/>
            <w:tcBorders>
              <w:right w:val="single" w:sz="4" w:space="0" w:color="auto"/>
            </w:tcBorders>
          </w:tcPr>
          <w:p w:rsidR="00675AC4" w:rsidRDefault="002B3F4E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C4" w:rsidRPr="00CF1838" w:rsidRDefault="00675AC4" w:rsidP="00C7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Основное мероприятие 2.</w:t>
            </w:r>
            <w:r w:rsidR="00C756A1">
              <w:rPr>
                <w:rFonts w:ascii="Times New Roman" w:hAnsi="Times New Roman"/>
                <w:sz w:val="24"/>
                <w:szCs w:val="24"/>
              </w:rPr>
              <w:t>2</w:t>
            </w:r>
            <w:r w:rsidRPr="00CF183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6A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Расходы на реализацию инициативных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C4" w:rsidRPr="00CF1838" w:rsidRDefault="00E011DE" w:rsidP="0067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C4" w:rsidRPr="00CF1838" w:rsidRDefault="00675AC4" w:rsidP="00E01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011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C4" w:rsidRPr="00CF1838" w:rsidRDefault="00675AC4" w:rsidP="00E01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011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C4" w:rsidRPr="00CF1838" w:rsidRDefault="00675AC4" w:rsidP="00E01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011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C4" w:rsidRPr="00CF1838" w:rsidRDefault="00E011DE" w:rsidP="0067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2301,4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C4" w:rsidRPr="00CF1838" w:rsidRDefault="00E011DE" w:rsidP="0067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C4" w:rsidRPr="00CF1838" w:rsidRDefault="00E011DE" w:rsidP="0067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5AC4" w:rsidRPr="00CF1838" w:rsidTr="007C5B24">
        <w:tc>
          <w:tcPr>
            <w:tcW w:w="710" w:type="dxa"/>
            <w:tcBorders>
              <w:right w:val="single" w:sz="4" w:space="0" w:color="auto"/>
            </w:tcBorders>
          </w:tcPr>
          <w:p w:rsidR="00675AC4" w:rsidRPr="00CF1838" w:rsidRDefault="00E011DE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C4" w:rsidRPr="00CF1838" w:rsidRDefault="00675AC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C4" w:rsidRPr="00CF1838" w:rsidRDefault="00675AC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C4" w:rsidRPr="00CF1838" w:rsidRDefault="00675AC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C4" w:rsidRPr="00CF1838" w:rsidRDefault="00675AC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C4" w:rsidRPr="00CF1838" w:rsidRDefault="00675AC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C4" w:rsidRPr="00CF1838" w:rsidRDefault="00E011DE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7116,1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C4" w:rsidRPr="00CF1838" w:rsidRDefault="00E011DE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C4" w:rsidRPr="00CF1838" w:rsidRDefault="00675AC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6D3BC9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от</w:t>
      </w:r>
      <w:r w:rsidR="001B3322">
        <w:rPr>
          <w:rFonts w:ascii="Times New Roman" w:eastAsia="Times New Roman" w:hAnsi="Times New Roman"/>
          <w:sz w:val="24"/>
          <w:szCs w:val="24"/>
          <w:lang w:eastAsia="ru-RU"/>
        </w:rPr>
        <w:t xml:space="preserve"> 14.03.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E011DE"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>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3322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E011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 xml:space="preserve">«Развитие </w:t>
      </w:r>
      <w:r w:rsidR="00167E00" w:rsidRPr="00DE2F62">
        <w:rPr>
          <w:rFonts w:ascii="Times New Roman" w:hAnsi="Times New Roman"/>
          <w:color w:val="000000"/>
          <w:sz w:val="24"/>
          <w:szCs w:val="24"/>
        </w:rPr>
        <w:t>культуры»</w:t>
      </w:r>
      <w:r w:rsidR="00167E00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6D3BC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011D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128"/>
        <w:gridCol w:w="1560"/>
      </w:tblGrid>
      <w:tr w:rsidR="005A2DE7" w:rsidRPr="00CF1838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CF1838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CF1838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2DE7" w:rsidRPr="00CF1838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F62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культуры»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E011DE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7116,1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E011DE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7116,1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E011DE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6978,2</w:t>
            </w:r>
          </w:p>
        </w:tc>
      </w:tr>
      <w:tr w:rsidR="006D3BC9" w:rsidRPr="00CF1838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BC9" w:rsidRPr="00CF1838" w:rsidRDefault="006D3BC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C9" w:rsidRPr="00CF1838" w:rsidRDefault="006D3BC9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C9" w:rsidRPr="00CF1838" w:rsidRDefault="00E011DE" w:rsidP="00664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5778,1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C9" w:rsidRPr="00CF1838" w:rsidRDefault="00E011DE" w:rsidP="00664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5778,1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C9" w:rsidRPr="00CF1838" w:rsidRDefault="00E011DE" w:rsidP="00664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5640,2</w:t>
            </w:r>
          </w:p>
        </w:tc>
      </w:tr>
      <w:tr w:rsidR="005A2DE7" w:rsidRPr="00CF1838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E011DE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E011DE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E011DE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1338,0</w:t>
            </w:r>
          </w:p>
        </w:tc>
      </w:tr>
      <w:tr w:rsidR="005A2DE7" w:rsidRPr="00CF1838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CD" w:rsidRPr="00CF1838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E011DE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E011DE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E011DE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1338,0</w:t>
            </w:r>
          </w:p>
        </w:tc>
      </w:tr>
      <w:tr w:rsidR="005A2DE7" w:rsidRPr="00CF1838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«Повышение качества и доступности услуг в сфере культуры»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Default="005A2DE7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CF1838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CF1838" w:rsidRDefault="005A2DE7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2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функций муниципальными учреждениями культуры в части реализации мероприятий в </w:t>
            </w:r>
            <w:r w:rsidRPr="008B21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сфере культуры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215549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862C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11DE" w:rsidRPr="00CF1838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11DE" w:rsidRDefault="00E011DE" w:rsidP="00E01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E011DE" w:rsidRPr="00CF1838" w:rsidRDefault="00E011DE" w:rsidP="00E01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1E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«Развитие культурно-досуговой деятельности»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E" w:rsidRPr="00CF1838" w:rsidRDefault="00E011DE" w:rsidP="00E01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E" w:rsidRPr="00CF1838" w:rsidRDefault="00E011DE" w:rsidP="00E01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7116,1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E" w:rsidRPr="00CF1838" w:rsidRDefault="00E011DE" w:rsidP="00E01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7116,1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E" w:rsidRPr="00CF1838" w:rsidRDefault="00E011DE" w:rsidP="00E01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6978,2</w:t>
            </w:r>
          </w:p>
        </w:tc>
      </w:tr>
      <w:tr w:rsidR="00E011DE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1DE" w:rsidRPr="00CF1838" w:rsidRDefault="00E011DE" w:rsidP="00E01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E" w:rsidRPr="00CF1838" w:rsidRDefault="00E011DE" w:rsidP="00E011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E" w:rsidRPr="00CF1838" w:rsidRDefault="00E011DE" w:rsidP="00E01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5778,1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E" w:rsidRPr="00CF1838" w:rsidRDefault="00E011DE" w:rsidP="00E01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5778,1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E" w:rsidRPr="00CF1838" w:rsidRDefault="00E011DE" w:rsidP="00E01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5640,2</w:t>
            </w:r>
          </w:p>
        </w:tc>
      </w:tr>
      <w:tr w:rsidR="00E011DE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1DE" w:rsidRPr="00CF1838" w:rsidRDefault="00E011DE" w:rsidP="00E01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E" w:rsidRPr="00CF1838" w:rsidRDefault="00E011DE" w:rsidP="00E011D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E" w:rsidRPr="00CF1838" w:rsidRDefault="00E011DE" w:rsidP="00E01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E" w:rsidRPr="00CF1838" w:rsidRDefault="00E011DE" w:rsidP="00E01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E" w:rsidRPr="00CF1838" w:rsidRDefault="00E011DE" w:rsidP="00E01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07ECD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E011DE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E011DE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E011DE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07ECD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Default="005E6913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807ECD" w:rsidRPr="00CF1838" w:rsidRDefault="00807ECD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21E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Обеспечение деятельности муниципальных учреждений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5E6913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4814,7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5E6913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5E6913" w:rsidP="005E6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4676,8</w:t>
            </w:r>
          </w:p>
        </w:tc>
      </w:tr>
      <w:tr w:rsidR="005E6913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CF1838" w:rsidRDefault="005E6913" w:rsidP="005E6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CF1838" w:rsidRDefault="005E6913" w:rsidP="005E6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CF1838" w:rsidRDefault="005E6913" w:rsidP="005E6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4814,7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CF1838" w:rsidRDefault="005E6913" w:rsidP="005E6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CF1838" w:rsidRDefault="005E6913" w:rsidP="005E6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4676,8</w:t>
            </w:r>
          </w:p>
        </w:tc>
      </w:tr>
      <w:tr w:rsidR="00807ECD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E011DE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E011DE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DE" w:rsidRPr="00CF1838" w:rsidRDefault="00E011DE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07ECD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807ECD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E011DE" w:rsidP="00E011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E011DE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Pr="00CF1838" w:rsidRDefault="00E011DE" w:rsidP="00807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F1838" w:rsidRDefault="00B315D5" w:rsidP="00FC2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Default="00B315D5" w:rsidP="00FC281B">
            <w:pPr>
              <w:spacing w:after="0" w:line="240" w:lineRule="auto"/>
            </w:pPr>
            <w:r w:rsidRPr="00520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913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Default="005E6913" w:rsidP="005E6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</w:p>
          <w:p w:rsidR="005E6913" w:rsidRDefault="005E6913" w:rsidP="005E6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реализацию инициативных проектов</w:t>
            </w:r>
          </w:p>
          <w:p w:rsidR="005E6913" w:rsidRPr="00CF1838" w:rsidRDefault="005E6913" w:rsidP="005E6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CF1838" w:rsidRDefault="005E6913" w:rsidP="005E6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52004E" w:rsidRDefault="005E6913" w:rsidP="005E6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2301,4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Default="005E6913" w:rsidP="005E6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52004E" w:rsidRDefault="005E6913" w:rsidP="005E6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2301,4</w:t>
            </w:r>
          </w:p>
        </w:tc>
      </w:tr>
      <w:tr w:rsidR="005E6913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CF1838" w:rsidRDefault="005E6913" w:rsidP="005E6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CF1838" w:rsidRDefault="005E6913" w:rsidP="005E6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52004E" w:rsidRDefault="00167E00" w:rsidP="005E6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963,4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Default="00167E00" w:rsidP="005E6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52004E" w:rsidRDefault="00167E00" w:rsidP="005E6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963,4</w:t>
            </w:r>
          </w:p>
        </w:tc>
      </w:tr>
      <w:tr w:rsidR="005E6913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CF1838" w:rsidRDefault="005E6913" w:rsidP="005E6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CF1838" w:rsidRDefault="005E6913" w:rsidP="005E69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52004E" w:rsidRDefault="00167E00" w:rsidP="005E6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1338,0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Default="00167E00" w:rsidP="005E6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52004E" w:rsidRDefault="00167E00" w:rsidP="005E6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1338,0</w:t>
            </w:r>
          </w:p>
        </w:tc>
      </w:tr>
      <w:tr w:rsidR="005E6913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CF1838" w:rsidRDefault="005E6913" w:rsidP="005E6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CF1838" w:rsidRDefault="005E6913" w:rsidP="005E691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52004E" w:rsidRDefault="005E6913" w:rsidP="005E6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Default="005E6913" w:rsidP="005E6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52004E" w:rsidRDefault="005E6913" w:rsidP="005E6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13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CF1838" w:rsidRDefault="005E6913" w:rsidP="005E6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CF1838" w:rsidRDefault="005E6913" w:rsidP="005E6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52004E" w:rsidRDefault="00167E00" w:rsidP="005E6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Default="00167E00" w:rsidP="005E6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52004E" w:rsidRDefault="00167E00" w:rsidP="005E6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913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CF1838" w:rsidRDefault="005E6913" w:rsidP="005E6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CF1838" w:rsidRDefault="005E6913" w:rsidP="005E69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52004E" w:rsidRDefault="00167E00" w:rsidP="005E6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1338,0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Default="00167E00" w:rsidP="005E6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52004E" w:rsidRDefault="00167E00" w:rsidP="005E6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13387,0</w:t>
            </w:r>
          </w:p>
        </w:tc>
      </w:tr>
      <w:tr w:rsidR="005E6913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CF1838" w:rsidRDefault="005E6913" w:rsidP="005E6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CF1838" w:rsidRDefault="005E6913" w:rsidP="005E69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8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52004E" w:rsidRDefault="00167E00" w:rsidP="005E6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Default="00167E00" w:rsidP="005E6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52004E" w:rsidRDefault="00167E00" w:rsidP="005E6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913" w:rsidRPr="00CF1838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CF1838" w:rsidRDefault="005E6913" w:rsidP="005E6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CF1838" w:rsidRDefault="005E6913" w:rsidP="005E6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52004E" w:rsidRDefault="00167E00" w:rsidP="005E6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Default="00167E00" w:rsidP="005E6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3" w:rsidRPr="0052004E" w:rsidRDefault="00167E00" w:rsidP="005E6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CF1838" w:rsidSect="005A2DE7">
          <w:footerReference w:type="default" r:id="rId7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1422"/>
      <w:bookmarkEnd w:id="1"/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от</w:t>
      </w:r>
      <w:r w:rsidR="001B3322">
        <w:rPr>
          <w:rFonts w:ascii="Times New Roman" w:eastAsia="Times New Roman" w:hAnsi="Times New Roman"/>
          <w:sz w:val="24"/>
          <w:szCs w:val="24"/>
          <w:lang w:eastAsia="ru-RU"/>
        </w:rPr>
        <w:t xml:space="preserve"> 14.03.</w:t>
      </w:r>
      <w:r w:rsidR="0021554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4432EF"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 №</w:t>
      </w:r>
      <w:r w:rsidR="002155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3322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4432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="001B3322" w:rsidRPr="00F601DE">
              <w:rPr>
                <w:rFonts w:ascii="Times New Roman" w:hAnsi="Times New Roman" w:cs="Times New Roman"/>
                <w:sz w:val="24"/>
                <w:szCs w:val="24"/>
              </w:rPr>
              <w:t>программы, подпрограммы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gramStart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культуры»</w:t>
            </w:r>
            <w:r w:rsidR="00F601DE"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F601DE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1.</w:t>
            </w:r>
          </w:p>
          <w:p w:rsidR="00F601DE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Удельный вес населения, участвующего в культурно-досуговых мероприятиях, проводимых учреждениями культуры, и в работе любительских объединений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D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21554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21554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21554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1DE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2.</w:t>
            </w:r>
          </w:p>
          <w:p w:rsidR="00F601DE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участников клубных формирований (в том числе любительских объединений и формирований самодеятельного народного творчества)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1445C0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Тыс. </w:t>
            </w:r>
            <w:r w:rsidR="00F601DE" w:rsidRPr="00F601DE">
              <w:rPr>
                <w:rFonts w:ascii="Times New Roman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215549" w:rsidP="004432E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432EF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215549" w:rsidP="0033247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3247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215549" w:rsidP="004432E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432EF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898" w:rsidRPr="00F601DE" w:rsidTr="009E489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8" w:rsidRPr="00F601DE" w:rsidRDefault="009E4898" w:rsidP="009E489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8" w:rsidRPr="00F601DE" w:rsidRDefault="009E4898" w:rsidP="009E489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3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898" w:rsidRPr="00F601DE" w:rsidRDefault="009E4898" w:rsidP="009E489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сферы культуры к средней заработной плате по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8" w:rsidRPr="00F601DE" w:rsidRDefault="009E4898" w:rsidP="009E489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8" w:rsidRPr="00F601DE" w:rsidRDefault="009E4898" w:rsidP="009E489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8" w:rsidRPr="00F601DE" w:rsidRDefault="009E4898" w:rsidP="009E489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8" w:rsidRPr="00F601DE" w:rsidRDefault="009E4898" w:rsidP="009E489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8" w:rsidRPr="00F601DE" w:rsidRDefault="009E4898" w:rsidP="009E489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F601DE"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«Повышение качества и доступности услуг в сфере </w:t>
            </w:r>
            <w:r w:rsidR="007C5B24"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культуры»</w:t>
            </w:r>
            <w:r w:rsidR="007C5B24"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1.1.</w:t>
            </w:r>
          </w:p>
          <w:p w:rsidR="00F601DE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Уровень освоения бюджетных средств, выделенных на реализацию подпрограммы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1445C0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1445C0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9E4898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9E4898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проводились в условиях пандемии с применением социальных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сетей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601DE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9E4898" w:rsidRPr="00F601DE">
              <w:rPr>
                <w:rFonts w:ascii="Times New Roman" w:hAnsi="Times New Roman"/>
                <w:sz w:val="24"/>
                <w:szCs w:val="24"/>
              </w:rPr>
              <w:t>2 «</w:t>
            </w:r>
            <w:r w:rsidR="00F601DE" w:rsidRPr="00F601DE">
              <w:rPr>
                <w:rFonts w:ascii="Times New Roman" w:hAnsi="Times New Roman"/>
                <w:kern w:val="2"/>
                <w:sz w:val="24"/>
                <w:szCs w:val="24"/>
              </w:rPr>
              <w:t xml:space="preserve">Развитие культурно-досуговой </w:t>
            </w:r>
            <w:r w:rsidR="007C5B24" w:rsidRPr="00F601DE">
              <w:rPr>
                <w:rFonts w:ascii="Times New Roman" w:hAnsi="Times New Roman"/>
                <w:kern w:val="2"/>
                <w:sz w:val="24"/>
                <w:szCs w:val="24"/>
              </w:rPr>
              <w:t xml:space="preserve">деятельности» </w:t>
            </w:r>
            <w:r w:rsidR="007C5B24" w:rsidRPr="00F60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01DE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2.1.</w:t>
            </w:r>
          </w:p>
          <w:p w:rsidR="00F601DE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Темп роста числен</w:t>
            </w: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 участников культурно-досуговых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21554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245F3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245F3E" w:rsidP="001C350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3506">
              <w:rPr>
                <w:rFonts w:ascii="Times New Roman" w:hAnsi="Times New Roman" w:cs="Times New Roman"/>
                <w:sz w:val="24"/>
                <w:szCs w:val="24"/>
              </w:rPr>
              <w:t>01,3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62"/>
      <w:bookmarkEnd w:id="2"/>
      <w:r>
        <w:rPr>
          <w:rFonts w:ascii="Times New Roman" w:hAnsi="Times New Roman"/>
          <w:sz w:val="24"/>
          <w:szCs w:val="24"/>
        </w:rPr>
        <w:tab/>
      </w:r>
    </w:p>
    <w:p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FC28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</w:t>
      </w:r>
      <w:r w:rsidR="001B3322">
        <w:rPr>
          <w:rFonts w:ascii="Times New Roman" w:eastAsia="Times New Roman" w:hAnsi="Times New Roman"/>
          <w:sz w:val="24"/>
          <w:szCs w:val="24"/>
          <w:lang w:eastAsia="ru-RU"/>
        </w:rPr>
        <w:t>14.03.2023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1B3322">
        <w:rPr>
          <w:rFonts w:ascii="Times New Roman" w:eastAsia="Times New Roman" w:hAnsi="Times New Roman"/>
          <w:sz w:val="24"/>
          <w:szCs w:val="24"/>
          <w:lang w:eastAsia="ru-RU"/>
        </w:rPr>
        <w:t>27</w:t>
      </w: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532941">
        <w:rPr>
          <w:caps/>
          <w:color w:val="000000"/>
        </w:rPr>
        <w:t xml:space="preserve">«Развитие </w:t>
      </w:r>
      <w:r w:rsidR="001B3322" w:rsidRPr="00532941">
        <w:rPr>
          <w:caps/>
          <w:color w:val="000000"/>
        </w:rPr>
        <w:t>КУЛЬТУРЫ» ЗА</w:t>
      </w:r>
      <w:r w:rsidR="00215549">
        <w:rPr>
          <w:rFonts w:eastAsia="Times New Roman"/>
          <w:caps/>
          <w:lang w:eastAsia="ru-RU"/>
        </w:rPr>
        <w:t xml:space="preserve"> 202</w:t>
      </w:r>
      <w:r w:rsidR="001B3322">
        <w:rPr>
          <w:rFonts w:eastAsia="Times New Roman"/>
          <w:caps/>
          <w:lang w:eastAsia="ru-RU"/>
        </w:rPr>
        <w:t>2</w:t>
      </w:r>
      <w:r w:rsidRPr="00532941">
        <w:rPr>
          <w:rFonts w:eastAsia="Times New Roman"/>
          <w:caps/>
          <w:lang w:eastAsia="ru-RU"/>
        </w:rPr>
        <w:t xml:space="preserve"> год</w:t>
      </w: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 xml:space="preserve">1. </w:t>
      </w:r>
      <w:r w:rsidR="00B315D5" w:rsidRPr="00532941">
        <w:t xml:space="preserve">Оценка эффективности муниципальной программы </w:t>
      </w:r>
      <w:r w:rsidR="00DF3A90">
        <w:t>Роговского сельского поселения</w:t>
      </w:r>
      <w:r w:rsidR="00B315D5" w:rsidRPr="00532941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>
        <w:t xml:space="preserve">2. </w:t>
      </w:r>
      <w:r w:rsidR="00B315D5" w:rsidRPr="00532941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 xml:space="preserve">3. </w:t>
      </w:r>
      <w:r w:rsidR="00B315D5" w:rsidRPr="00532941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>4</w:t>
      </w:r>
      <w:r w:rsidR="00C50A0D">
        <w:t xml:space="preserve">. </w:t>
      </w:r>
      <w:r w:rsidR="00B315D5" w:rsidRPr="00532941">
        <w:t>В отношении показателя, большее значение которого отражает большую эффективность, - по формуле:</w:t>
      </w:r>
    </w:p>
    <w:p w:rsidR="00B315D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3" w:name="bookmark1"/>
      <w:proofErr w:type="spellStart"/>
      <w:r w:rsidRPr="00532941">
        <w:rPr>
          <w:sz w:val="28"/>
          <w:szCs w:val="28"/>
        </w:rPr>
        <w:t>э</w:t>
      </w:r>
      <w:r w:rsidRPr="00532941">
        <w:rPr>
          <w:sz w:val="28"/>
          <w:szCs w:val="28"/>
          <w:vertAlign w:val="subscript"/>
        </w:rPr>
        <w:t>п</w:t>
      </w:r>
      <w:proofErr w:type="spellEnd"/>
      <w:r w:rsidRPr="00532941">
        <w:rPr>
          <w:sz w:val="28"/>
          <w:szCs w:val="28"/>
        </w:rPr>
        <w:t xml:space="preserve"> = </w:t>
      </w:r>
      <w:proofErr w:type="spellStart"/>
      <w:r w:rsidRPr="00532941">
        <w:rPr>
          <w:sz w:val="28"/>
          <w:szCs w:val="28"/>
        </w:rPr>
        <w:t>ид</w:t>
      </w:r>
      <w:r w:rsidRPr="00532941">
        <w:rPr>
          <w:sz w:val="28"/>
          <w:szCs w:val="28"/>
          <w:vertAlign w:val="subscript"/>
        </w:rPr>
        <w:t>п</w:t>
      </w:r>
      <w:proofErr w:type="spellEnd"/>
      <w:r w:rsidRPr="00532941">
        <w:rPr>
          <w:sz w:val="28"/>
          <w:szCs w:val="28"/>
        </w:rPr>
        <w:t>/</w:t>
      </w:r>
      <w:proofErr w:type="spellStart"/>
      <w:r w:rsidRPr="00532941">
        <w:rPr>
          <w:sz w:val="28"/>
          <w:szCs w:val="28"/>
        </w:rPr>
        <w:t>и</w:t>
      </w:r>
      <w:r w:rsidR="00F560BE">
        <w:rPr>
          <w:sz w:val="28"/>
          <w:szCs w:val="28"/>
        </w:rPr>
        <w:t>ц</w:t>
      </w:r>
      <w:r w:rsidRPr="00532941">
        <w:rPr>
          <w:sz w:val="28"/>
          <w:szCs w:val="28"/>
          <w:vertAlign w:val="subscript"/>
        </w:rPr>
        <w:t>п</w:t>
      </w:r>
      <w:proofErr w:type="spellEnd"/>
      <w:r w:rsidRPr="00532941">
        <w:rPr>
          <w:sz w:val="28"/>
          <w:szCs w:val="28"/>
        </w:rPr>
        <w:t>,</w:t>
      </w:r>
      <w:bookmarkEnd w:id="3"/>
    </w:p>
    <w:p w:rsidR="001445C0" w:rsidRPr="00874B70" w:rsidRDefault="001445C0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B70">
        <w:rPr>
          <w:rFonts w:ascii="Times New Roman" w:hAnsi="Times New Roman" w:cs="Times New Roman"/>
          <w:i/>
          <w:sz w:val="28"/>
          <w:szCs w:val="28"/>
        </w:rPr>
        <w:t xml:space="preserve">Показатель (индикатор) 1 муниципальной </w:t>
      </w:r>
      <w:r w:rsidR="000F1174" w:rsidRPr="00874B70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Pr="00874B70">
        <w:rPr>
          <w:rFonts w:ascii="Times New Roman" w:hAnsi="Times New Roman" w:cs="Times New Roman"/>
          <w:i/>
          <w:color w:val="000000"/>
          <w:sz w:val="28"/>
          <w:szCs w:val="28"/>
        </w:rPr>
        <w:t>Развитие культуры</w:t>
      </w:r>
      <w:r w:rsidR="000F1174"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0F1174" w:rsidRPr="00874B70">
        <w:rPr>
          <w:rFonts w:ascii="Times New Roman" w:hAnsi="Times New Roman" w:cs="Times New Roman"/>
          <w:i/>
          <w:sz w:val="28"/>
          <w:szCs w:val="28"/>
        </w:rPr>
        <w:t>:</w:t>
      </w:r>
    </w:p>
    <w:p w:rsidR="001445C0" w:rsidRPr="00FC281B" w:rsidRDefault="001445C0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B70">
        <w:rPr>
          <w:rFonts w:ascii="Times New Roman" w:hAnsi="Times New Roman" w:cs="Times New Roman"/>
          <w:i/>
          <w:kern w:val="2"/>
          <w:sz w:val="28"/>
          <w:szCs w:val="28"/>
        </w:rPr>
        <w:t xml:space="preserve">Удельный вес населения, участвующего в культурно-досуговых мероприятиях, проводимых учреждениями культуры, и в работе любительских объединений план </w:t>
      </w:r>
      <w:r w:rsidR="000F1174">
        <w:rPr>
          <w:rFonts w:ascii="Times New Roman" w:hAnsi="Times New Roman" w:cs="Times New Roman"/>
          <w:i/>
          <w:kern w:val="2"/>
          <w:sz w:val="28"/>
          <w:szCs w:val="28"/>
        </w:rPr>
        <w:t>1,8</w:t>
      </w:r>
      <w:r w:rsidR="00191F73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874B70">
        <w:rPr>
          <w:rFonts w:ascii="Times New Roman" w:hAnsi="Times New Roman" w:cs="Times New Roman"/>
          <w:i/>
          <w:kern w:val="2"/>
          <w:sz w:val="28"/>
          <w:szCs w:val="28"/>
        </w:rPr>
        <w:t xml:space="preserve">% факт </w:t>
      </w:r>
      <w:r w:rsidR="000F1174">
        <w:rPr>
          <w:rFonts w:ascii="Times New Roman" w:hAnsi="Times New Roman" w:cs="Times New Roman"/>
          <w:i/>
          <w:kern w:val="2"/>
          <w:sz w:val="28"/>
          <w:szCs w:val="28"/>
        </w:rPr>
        <w:t>1,8</w:t>
      </w:r>
      <w:r w:rsidRPr="00874B70">
        <w:rPr>
          <w:rFonts w:ascii="Times New Roman" w:hAnsi="Times New Roman" w:cs="Times New Roman"/>
          <w:i/>
          <w:kern w:val="2"/>
          <w:sz w:val="28"/>
          <w:szCs w:val="28"/>
        </w:rPr>
        <w:t>%</w:t>
      </w:r>
    </w:p>
    <w:p w:rsidR="00B315D5" w:rsidRPr="00874B70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proofErr w:type="spellStart"/>
      <w:r w:rsidRPr="00874B70">
        <w:rPr>
          <w:i/>
          <w:sz w:val="28"/>
          <w:szCs w:val="28"/>
        </w:rPr>
        <w:t>э</w:t>
      </w:r>
      <w:r w:rsidRPr="00874B70">
        <w:rPr>
          <w:i/>
          <w:sz w:val="28"/>
          <w:szCs w:val="28"/>
          <w:vertAlign w:val="subscript"/>
        </w:rPr>
        <w:t>п</w:t>
      </w:r>
      <w:proofErr w:type="spellEnd"/>
      <w:r w:rsidR="00191F73">
        <w:rPr>
          <w:i/>
          <w:sz w:val="28"/>
          <w:szCs w:val="28"/>
        </w:rPr>
        <w:t>=</w:t>
      </w:r>
      <w:r w:rsidR="000F1174">
        <w:rPr>
          <w:i/>
          <w:sz w:val="28"/>
          <w:szCs w:val="28"/>
        </w:rPr>
        <w:t>1,8</w:t>
      </w:r>
      <w:r w:rsidR="00562BA6">
        <w:rPr>
          <w:i/>
          <w:sz w:val="28"/>
          <w:szCs w:val="28"/>
        </w:rPr>
        <w:t>/</w:t>
      </w:r>
      <w:r w:rsidR="000F1174">
        <w:rPr>
          <w:i/>
          <w:sz w:val="28"/>
          <w:szCs w:val="28"/>
        </w:rPr>
        <w:t>1,8</w:t>
      </w:r>
      <w:r w:rsidR="008D0392">
        <w:rPr>
          <w:i/>
          <w:sz w:val="28"/>
          <w:szCs w:val="28"/>
        </w:rPr>
        <w:t>=1,</w:t>
      </w:r>
      <w:r w:rsidR="000F1174">
        <w:rPr>
          <w:i/>
          <w:sz w:val="28"/>
          <w:szCs w:val="28"/>
        </w:rPr>
        <w:t>0</w:t>
      </w:r>
    </w:p>
    <w:p w:rsidR="00874B70" w:rsidRPr="00874B70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 муниципальной программы состав</w:t>
      </w:r>
      <w:r w:rsidR="008D0392">
        <w:rPr>
          <w:b/>
          <w:i/>
        </w:rPr>
        <w:t>ляет 1,</w:t>
      </w:r>
      <w:r w:rsidR="000F1174">
        <w:rPr>
          <w:b/>
          <w:i/>
        </w:rPr>
        <w:t>0</w:t>
      </w:r>
      <w:r w:rsidR="00874B70" w:rsidRPr="00874B70">
        <w:rPr>
          <w:b/>
          <w:i/>
        </w:rPr>
        <w:t>;</w:t>
      </w:r>
    </w:p>
    <w:p w:rsidR="00874B70" w:rsidRPr="00874B70" w:rsidRDefault="00874B70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B70">
        <w:rPr>
          <w:rFonts w:ascii="Times New Roman" w:hAnsi="Times New Roman" w:cs="Times New Roman"/>
          <w:i/>
          <w:sz w:val="28"/>
          <w:szCs w:val="28"/>
        </w:rPr>
        <w:t xml:space="preserve">Показатель (индикатор) 2. муниципальной </w:t>
      </w:r>
      <w:r w:rsidR="000F1174" w:rsidRPr="00874B70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Pr="00874B70">
        <w:rPr>
          <w:rFonts w:ascii="Times New Roman" w:hAnsi="Times New Roman" w:cs="Times New Roman"/>
          <w:i/>
          <w:color w:val="000000"/>
          <w:sz w:val="28"/>
          <w:szCs w:val="28"/>
        </w:rPr>
        <w:t>Развитие культуры</w:t>
      </w:r>
      <w:r w:rsidR="000F1174"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0F1174" w:rsidRPr="00874B70">
        <w:rPr>
          <w:rFonts w:ascii="Times New Roman" w:hAnsi="Times New Roman" w:cs="Times New Roman"/>
          <w:i/>
          <w:sz w:val="28"/>
          <w:szCs w:val="28"/>
        </w:rPr>
        <w:t>:</w:t>
      </w:r>
    </w:p>
    <w:p w:rsidR="00874B70" w:rsidRPr="0030112C" w:rsidRDefault="00874B70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874B70">
        <w:rPr>
          <w:i/>
          <w:kern w:val="2"/>
        </w:rPr>
        <w:t>Количество участников клубных формирований (в том числе любительских объединений и формирований самодеятельного народного творчества)</w:t>
      </w:r>
      <w:r>
        <w:rPr>
          <w:i/>
          <w:kern w:val="2"/>
        </w:rPr>
        <w:t xml:space="preserve"> план </w:t>
      </w:r>
      <w:r w:rsidR="008D0392">
        <w:rPr>
          <w:i/>
          <w:kern w:val="2"/>
        </w:rPr>
        <w:t>0,</w:t>
      </w:r>
      <w:r w:rsidR="00245F3E">
        <w:rPr>
          <w:i/>
          <w:kern w:val="2"/>
        </w:rPr>
        <w:t>315</w:t>
      </w:r>
      <w:r>
        <w:rPr>
          <w:i/>
          <w:kern w:val="2"/>
        </w:rPr>
        <w:t xml:space="preserve"> тыс. чел. факт </w:t>
      </w:r>
      <w:r w:rsidR="00245F3E">
        <w:rPr>
          <w:i/>
          <w:kern w:val="2"/>
        </w:rPr>
        <w:t>0,3</w:t>
      </w:r>
      <w:r w:rsidR="000F1174">
        <w:rPr>
          <w:i/>
          <w:kern w:val="2"/>
        </w:rPr>
        <w:t>1</w:t>
      </w:r>
      <w:r w:rsidR="00245F3E">
        <w:rPr>
          <w:i/>
          <w:kern w:val="2"/>
        </w:rPr>
        <w:t>9</w:t>
      </w:r>
      <w:r w:rsidR="00F560BE">
        <w:rPr>
          <w:i/>
          <w:kern w:val="2"/>
        </w:rPr>
        <w:t xml:space="preserve"> </w:t>
      </w:r>
      <w:r>
        <w:rPr>
          <w:i/>
          <w:kern w:val="2"/>
        </w:rPr>
        <w:t>тыс. чел.</w:t>
      </w:r>
    </w:p>
    <w:p w:rsidR="000F1174" w:rsidRPr="006F4779" w:rsidRDefault="00874B70" w:rsidP="006F4779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>
        <w:rPr>
          <w:i/>
        </w:rPr>
        <w:t>=</w:t>
      </w:r>
      <w:r w:rsidR="00245F3E">
        <w:rPr>
          <w:i/>
        </w:rPr>
        <w:t>0,</w:t>
      </w:r>
      <w:r w:rsidR="000F1174">
        <w:rPr>
          <w:i/>
        </w:rPr>
        <w:t>319</w:t>
      </w:r>
      <w:r w:rsidR="00245F3E">
        <w:rPr>
          <w:i/>
        </w:rPr>
        <w:t>/0,315=1,</w:t>
      </w:r>
      <w:r w:rsidR="000F1174">
        <w:rPr>
          <w:i/>
        </w:rPr>
        <w:t>1</w:t>
      </w:r>
    </w:p>
    <w:p w:rsidR="000F1174" w:rsidRPr="00874B70" w:rsidRDefault="00874B70" w:rsidP="000F1174">
      <w:pPr>
        <w:pStyle w:val="ConsPlusCell"/>
        <w:shd w:val="clear" w:color="auto" w:fill="FFFFFF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174">
        <w:rPr>
          <w:b/>
          <w:sz w:val="28"/>
          <w:szCs w:val="28"/>
        </w:rPr>
        <w:t>Э</w:t>
      </w:r>
      <w:r w:rsidRPr="000F1174">
        <w:rPr>
          <w:b/>
          <w:i/>
          <w:sz w:val="28"/>
          <w:szCs w:val="28"/>
        </w:rPr>
        <w:t>ффективность целевого показателя муниц</w:t>
      </w:r>
      <w:r w:rsidR="002A5242" w:rsidRPr="000F1174">
        <w:rPr>
          <w:b/>
          <w:i/>
          <w:sz w:val="28"/>
          <w:szCs w:val="28"/>
        </w:rPr>
        <w:t>ипальной программы</w:t>
      </w:r>
      <w:r w:rsidR="000F1174">
        <w:rPr>
          <w:b/>
          <w:i/>
          <w:sz w:val="28"/>
          <w:szCs w:val="28"/>
        </w:rPr>
        <w:t xml:space="preserve"> составляет</w:t>
      </w:r>
      <w:r w:rsidR="000F1174">
        <w:rPr>
          <w:b/>
          <w:i/>
          <w:sz w:val="28"/>
          <w:szCs w:val="28"/>
        </w:rPr>
        <w:tab/>
      </w:r>
      <w:r w:rsidR="002A5242" w:rsidRPr="000F1174">
        <w:rPr>
          <w:b/>
          <w:i/>
          <w:sz w:val="28"/>
          <w:szCs w:val="28"/>
        </w:rPr>
        <w:t>1</w:t>
      </w:r>
      <w:r w:rsidR="00245F3E" w:rsidRPr="000F1174">
        <w:rPr>
          <w:b/>
          <w:i/>
          <w:sz w:val="28"/>
          <w:szCs w:val="28"/>
        </w:rPr>
        <w:t>,</w:t>
      </w:r>
      <w:r w:rsidR="000F1174" w:rsidRPr="000F1174">
        <w:rPr>
          <w:b/>
          <w:i/>
          <w:sz w:val="28"/>
          <w:szCs w:val="28"/>
        </w:rPr>
        <w:t>1</w:t>
      </w:r>
      <w:r w:rsidRPr="000F1174">
        <w:rPr>
          <w:b/>
          <w:i/>
          <w:sz w:val="28"/>
          <w:szCs w:val="28"/>
        </w:rPr>
        <w:t>;</w:t>
      </w:r>
      <w:r w:rsidR="000F1174" w:rsidRPr="000F1174">
        <w:rPr>
          <w:b/>
          <w:sz w:val="28"/>
          <w:szCs w:val="28"/>
        </w:rPr>
        <w:br/>
      </w:r>
      <w:r w:rsidR="000F117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3) </w:t>
      </w:r>
      <w:r w:rsidR="000F1174" w:rsidRPr="00874B70">
        <w:rPr>
          <w:rFonts w:ascii="Times New Roman" w:hAnsi="Times New Roman" w:cs="Times New Roman"/>
          <w:i/>
          <w:sz w:val="28"/>
          <w:szCs w:val="28"/>
        </w:rPr>
        <w:t xml:space="preserve">Показатель (индикатор) </w:t>
      </w:r>
      <w:r w:rsidR="006F4779">
        <w:rPr>
          <w:rFonts w:ascii="Times New Roman" w:hAnsi="Times New Roman" w:cs="Times New Roman"/>
          <w:i/>
          <w:sz w:val="28"/>
          <w:szCs w:val="28"/>
        </w:rPr>
        <w:t>3</w:t>
      </w:r>
      <w:r w:rsidR="000F1174" w:rsidRPr="00874B70">
        <w:rPr>
          <w:rFonts w:ascii="Times New Roman" w:hAnsi="Times New Roman" w:cs="Times New Roman"/>
          <w:i/>
          <w:sz w:val="28"/>
          <w:szCs w:val="28"/>
        </w:rPr>
        <w:t>. муниципальной программы «</w:t>
      </w:r>
      <w:r w:rsidR="000F1174" w:rsidRPr="00874B70">
        <w:rPr>
          <w:rFonts w:ascii="Times New Roman" w:hAnsi="Times New Roman" w:cs="Times New Roman"/>
          <w:i/>
          <w:color w:val="000000"/>
          <w:sz w:val="28"/>
          <w:szCs w:val="28"/>
        </w:rPr>
        <w:t>Развитие культуры»</w:t>
      </w:r>
      <w:r w:rsidR="000F1174" w:rsidRPr="00874B70">
        <w:rPr>
          <w:rFonts w:ascii="Times New Roman" w:hAnsi="Times New Roman" w:cs="Times New Roman"/>
          <w:i/>
          <w:sz w:val="28"/>
          <w:szCs w:val="28"/>
        </w:rPr>
        <w:t>:</w:t>
      </w:r>
    </w:p>
    <w:p w:rsidR="006F4779" w:rsidRPr="0030112C" w:rsidRDefault="006F4779" w:rsidP="006F4779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>
        <w:rPr>
          <w:i/>
          <w:kern w:val="2"/>
        </w:rPr>
        <w:t>Соотношение средней заработной платы работников сферы культуры к средней заработной плате по ростовской области</w:t>
      </w:r>
      <w:r w:rsidR="000F1174">
        <w:rPr>
          <w:i/>
          <w:kern w:val="2"/>
        </w:rPr>
        <w:t xml:space="preserve"> план </w:t>
      </w:r>
      <w:r>
        <w:rPr>
          <w:i/>
          <w:kern w:val="2"/>
        </w:rPr>
        <w:t>100% факт</w:t>
      </w:r>
      <w:r w:rsidR="000F1174">
        <w:rPr>
          <w:i/>
          <w:kern w:val="2"/>
        </w:rPr>
        <w:t xml:space="preserve"> </w:t>
      </w:r>
      <w:r>
        <w:rPr>
          <w:i/>
          <w:kern w:val="2"/>
        </w:rPr>
        <w:t>100%</w:t>
      </w:r>
    </w:p>
    <w:p w:rsidR="000F1174" w:rsidRDefault="000F1174" w:rsidP="006F4779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>
        <w:rPr>
          <w:i/>
        </w:rPr>
        <w:t>=</w:t>
      </w:r>
      <w:r w:rsidR="006F4779">
        <w:rPr>
          <w:i/>
        </w:rPr>
        <w:t>100</w:t>
      </w:r>
      <w:r>
        <w:rPr>
          <w:i/>
        </w:rPr>
        <w:t>/</w:t>
      </w:r>
      <w:r w:rsidR="006F4779">
        <w:rPr>
          <w:i/>
        </w:rPr>
        <w:t>100</w:t>
      </w:r>
      <w:r>
        <w:rPr>
          <w:i/>
        </w:rPr>
        <w:t>=1,</w:t>
      </w:r>
      <w:r w:rsidR="006F4779">
        <w:rPr>
          <w:i/>
        </w:rPr>
        <w:t>0</w:t>
      </w:r>
    </w:p>
    <w:p w:rsidR="000F1174" w:rsidRPr="00874B70" w:rsidRDefault="000F1174" w:rsidP="000F1174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 муниц</w:t>
      </w:r>
      <w:r>
        <w:rPr>
          <w:b/>
          <w:i/>
        </w:rPr>
        <w:t>ипальной программы составляет 1,</w:t>
      </w:r>
      <w:r w:rsidR="006F4779">
        <w:rPr>
          <w:b/>
          <w:i/>
        </w:rPr>
        <w:t>0</w:t>
      </w:r>
      <w:r w:rsidRPr="00874B70">
        <w:rPr>
          <w:b/>
          <w:i/>
        </w:rPr>
        <w:t>;</w:t>
      </w:r>
    </w:p>
    <w:p w:rsidR="00874B70" w:rsidRPr="00874B70" w:rsidRDefault="00874B70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</w:p>
    <w:p w:rsidR="0030112C" w:rsidRPr="0030112C" w:rsidRDefault="006F4779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) Показатель (индикатор) 1.1. подпрограммы 1 </w:t>
      </w:r>
      <w:r w:rsidR="0030112C" w:rsidRPr="0030112C">
        <w:rPr>
          <w:rFonts w:ascii="Times New Roman" w:hAnsi="Times New Roman" w:cs="Times New Roman"/>
          <w:i/>
          <w:kern w:val="2"/>
          <w:sz w:val="28"/>
          <w:szCs w:val="28"/>
        </w:rPr>
        <w:t>«Повышение качества и доступности услуг в сфере культуры»</w:t>
      </w:r>
      <w:r w:rsidR="00301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муниципальной </w:t>
      </w:r>
      <w:r w:rsidRPr="0030112C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="0030112C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Развитие культуры»</w:t>
      </w:r>
      <w:r w:rsidR="0030112C">
        <w:rPr>
          <w:rFonts w:ascii="Times New Roman" w:hAnsi="Times New Roman" w:cs="Times New Roman"/>
          <w:i/>
          <w:sz w:val="28"/>
          <w:szCs w:val="28"/>
        </w:rPr>
        <w:t>: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874B70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30112C">
        <w:rPr>
          <w:i/>
          <w:kern w:val="2"/>
        </w:rPr>
        <w:t>Уровень освоения бюджетных средств, выдел</w:t>
      </w:r>
      <w:r>
        <w:rPr>
          <w:i/>
          <w:kern w:val="2"/>
        </w:rPr>
        <w:t xml:space="preserve">енных на реализацию подпрограммы план </w:t>
      </w:r>
      <w:r w:rsidR="00245F3E">
        <w:rPr>
          <w:i/>
          <w:kern w:val="2"/>
        </w:rPr>
        <w:t>100</w:t>
      </w:r>
      <w:r w:rsidR="008D0392">
        <w:rPr>
          <w:i/>
          <w:kern w:val="2"/>
        </w:rPr>
        <w:t>,0</w:t>
      </w:r>
      <w:r>
        <w:rPr>
          <w:i/>
          <w:kern w:val="2"/>
        </w:rPr>
        <w:t xml:space="preserve"> </w:t>
      </w:r>
      <w:r w:rsidR="00245F3E">
        <w:rPr>
          <w:i/>
          <w:kern w:val="2"/>
        </w:rPr>
        <w:t>%</w:t>
      </w:r>
      <w:r>
        <w:rPr>
          <w:i/>
          <w:kern w:val="2"/>
        </w:rPr>
        <w:t xml:space="preserve">, факт </w:t>
      </w:r>
      <w:r w:rsidR="008D0392">
        <w:rPr>
          <w:i/>
          <w:kern w:val="2"/>
        </w:rPr>
        <w:t>0,0</w:t>
      </w:r>
      <w:r>
        <w:rPr>
          <w:i/>
          <w:kern w:val="2"/>
        </w:rPr>
        <w:t xml:space="preserve"> </w:t>
      </w:r>
      <w:r w:rsidR="00245F3E">
        <w:rPr>
          <w:i/>
          <w:kern w:val="2"/>
        </w:rPr>
        <w:t>%</w:t>
      </w:r>
      <w:r>
        <w:rPr>
          <w:i/>
          <w:kern w:val="2"/>
        </w:rPr>
        <w:t>.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 w:rsidR="008D0392">
        <w:rPr>
          <w:i/>
        </w:rPr>
        <w:t>=</w:t>
      </w:r>
      <w:r w:rsidR="00245F3E">
        <w:rPr>
          <w:i/>
        </w:rPr>
        <w:t>100</w:t>
      </w:r>
      <w:r w:rsidR="008D0392">
        <w:rPr>
          <w:i/>
        </w:rPr>
        <w:t>,0/0,0</w:t>
      </w:r>
      <w:r>
        <w:rPr>
          <w:i/>
        </w:rPr>
        <w:t>=</w:t>
      </w:r>
      <w:r w:rsidR="008D0392">
        <w:rPr>
          <w:i/>
        </w:rPr>
        <w:t>0</w:t>
      </w:r>
      <w:r>
        <w:rPr>
          <w:i/>
        </w:rPr>
        <w:t>,0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</w:t>
      </w:r>
      <w:r w:rsidR="002A5242">
        <w:rPr>
          <w:b/>
          <w:i/>
        </w:rPr>
        <w:t xml:space="preserve"> подпрограммы</w:t>
      </w:r>
      <w:r w:rsidRPr="00874B70">
        <w:rPr>
          <w:b/>
          <w:i/>
        </w:rPr>
        <w:t xml:space="preserve"> муниципальной программы составляет </w:t>
      </w:r>
      <w:r w:rsidR="008D0392">
        <w:rPr>
          <w:b/>
          <w:i/>
        </w:rPr>
        <w:t>0</w:t>
      </w:r>
      <w:r w:rsidRPr="00874B70">
        <w:rPr>
          <w:b/>
          <w:i/>
        </w:rPr>
        <w:t>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30112C" w:rsidRPr="0030112C" w:rsidRDefault="006F4779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) Показатель (индикатор) 2.1. подпрограммы </w:t>
      </w:r>
      <w:r w:rsidRPr="0030112C">
        <w:rPr>
          <w:rFonts w:ascii="Times New Roman" w:hAnsi="Times New Roman" w:cs="Times New Roman"/>
          <w:i/>
          <w:sz w:val="28"/>
          <w:szCs w:val="28"/>
        </w:rPr>
        <w:t>2 «</w:t>
      </w:r>
      <w:r w:rsidR="0030112C" w:rsidRPr="0030112C">
        <w:rPr>
          <w:rFonts w:ascii="Times New Roman" w:hAnsi="Times New Roman" w:cs="Times New Roman"/>
          <w:i/>
          <w:kern w:val="2"/>
          <w:sz w:val="28"/>
          <w:szCs w:val="28"/>
        </w:rPr>
        <w:t>Развитие культурно-досуговой деятельности»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</w:t>
      </w:r>
      <w:r w:rsidRPr="0030112C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="0030112C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Развитие культуры»</w:t>
      </w:r>
      <w:r w:rsidR="0030112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30112C">
        <w:rPr>
          <w:i/>
          <w:kern w:val="2"/>
        </w:rPr>
        <w:t>Темп роста числен</w:t>
      </w:r>
      <w:r w:rsidRPr="0030112C">
        <w:rPr>
          <w:i/>
          <w:kern w:val="2"/>
        </w:rPr>
        <w:softHyphen/>
        <w:t>ности участников культурно-досуговых мероприятий</w:t>
      </w:r>
      <w:r>
        <w:rPr>
          <w:i/>
          <w:kern w:val="2"/>
        </w:rPr>
        <w:t xml:space="preserve"> план </w:t>
      </w:r>
      <w:r w:rsidR="00245F3E">
        <w:rPr>
          <w:i/>
          <w:kern w:val="2"/>
        </w:rPr>
        <w:t>100</w:t>
      </w:r>
      <w:r w:rsidR="008D0392">
        <w:rPr>
          <w:i/>
          <w:kern w:val="2"/>
        </w:rPr>
        <w:t xml:space="preserve">% факт </w:t>
      </w:r>
      <w:r w:rsidR="00245F3E">
        <w:rPr>
          <w:i/>
          <w:kern w:val="2"/>
        </w:rPr>
        <w:t>10</w:t>
      </w:r>
      <w:r w:rsidR="006F4779">
        <w:rPr>
          <w:i/>
          <w:kern w:val="2"/>
        </w:rPr>
        <w:t>1,3</w:t>
      </w:r>
      <w:r>
        <w:rPr>
          <w:i/>
          <w:kern w:val="2"/>
        </w:rPr>
        <w:t>%</w:t>
      </w:r>
    </w:p>
    <w:p w:rsidR="0030112C" w:rsidRDefault="0030112C" w:rsidP="008D0392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>
        <w:rPr>
          <w:i/>
        </w:rPr>
        <w:t>=</w:t>
      </w:r>
      <w:r w:rsidR="00245F3E">
        <w:rPr>
          <w:i/>
        </w:rPr>
        <w:t>1</w:t>
      </w:r>
      <w:r w:rsidR="006F4779">
        <w:rPr>
          <w:i/>
        </w:rPr>
        <w:t>01,3</w:t>
      </w:r>
      <w:r w:rsidR="008D0392">
        <w:rPr>
          <w:i/>
        </w:rPr>
        <w:t xml:space="preserve"> /</w:t>
      </w:r>
      <w:r w:rsidR="00245F3E">
        <w:rPr>
          <w:i/>
        </w:rPr>
        <w:t>100</w:t>
      </w:r>
      <w:r>
        <w:rPr>
          <w:i/>
        </w:rPr>
        <w:t>=1,0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 w:rsidR="002A5242">
        <w:rPr>
          <w:b/>
          <w:i/>
        </w:rPr>
        <w:t xml:space="preserve">подпрограммы </w:t>
      </w:r>
      <w:r w:rsidRPr="00874B70">
        <w:rPr>
          <w:b/>
          <w:i/>
        </w:rPr>
        <w:t>муниципальной программы составляет 1,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B315D5" w:rsidRPr="00532941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>
        <w:t xml:space="preserve">2. </w:t>
      </w:r>
      <w:r w:rsidR="00B315D5" w:rsidRPr="00532941">
        <w:t>В отношении показателя, меньшее значение которого отражает большую эффективность, - по формуле:</w:t>
      </w:r>
    </w:p>
    <w:p w:rsidR="00B315D5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  <w:bookmarkStart w:id="4" w:name="bookmark2"/>
      <w:proofErr w:type="spellStart"/>
      <w:r w:rsidRPr="00532941">
        <w:t>Э</w:t>
      </w:r>
      <w:r w:rsidRPr="00532941">
        <w:rPr>
          <w:vertAlign w:val="subscript"/>
        </w:rPr>
        <w:t>п</w:t>
      </w:r>
      <w:proofErr w:type="spellEnd"/>
      <w:r w:rsidRPr="00532941">
        <w:t xml:space="preserve"> = </w:t>
      </w:r>
      <w:proofErr w:type="spellStart"/>
      <w:r w:rsidRPr="00532941">
        <w:t>ИЦп</w:t>
      </w:r>
      <w:proofErr w:type="spellEnd"/>
      <w:r w:rsidRPr="00532941">
        <w:t>/</w:t>
      </w:r>
      <w:proofErr w:type="spellStart"/>
      <w:r w:rsidRPr="00532941">
        <w:t>ИД</w:t>
      </w:r>
      <w:r w:rsidRPr="00532941">
        <w:rPr>
          <w:vertAlign w:val="subscript"/>
        </w:rPr>
        <w:t>п</w:t>
      </w:r>
      <w:bookmarkEnd w:id="4"/>
      <w:proofErr w:type="spellEnd"/>
    </w:p>
    <w:p w:rsidR="00C50A0D" w:rsidRPr="00874B70" w:rsidRDefault="00C50A0D" w:rsidP="00FC281B">
      <w:pPr>
        <w:pStyle w:val="ConsPlusCell"/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4B70">
        <w:rPr>
          <w:rFonts w:ascii="Times New Roman" w:hAnsi="Times New Roman" w:cs="Times New Roman"/>
          <w:i/>
          <w:sz w:val="28"/>
          <w:szCs w:val="28"/>
        </w:rPr>
        <w:t xml:space="preserve">Показатель (индикатор) 1 муниципальной </w:t>
      </w:r>
      <w:r w:rsidR="006F4779" w:rsidRPr="00874B70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Pr="00874B70">
        <w:rPr>
          <w:rFonts w:ascii="Times New Roman" w:hAnsi="Times New Roman" w:cs="Times New Roman"/>
          <w:i/>
          <w:color w:val="000000"/>
          <w:sz w:val="28"/>
          <w:szCs w:val="28"/>
        </w:rPr>
        <w:t>Развитие культуры</w:t>
      </w:r>
      <w:proofErr w:type="gramStart"/>
      <w:r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874B7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C50A0D" w:rsidRPr="00874B70" w:rsidRDefault="00C50A0D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B70">
        <w:rPr>
          <w:rFonts w:ascii="Times New Roman" w:hAnsi="Times New Roman" w:cs="Times New Roman"/>
          <w:i/>
          <w:kern w:val="2"/>
          <w:sz w:val="28"/>
          <w:szCs w:val="28"/>
        </w:rPr>
        <w:t>Удельный вес населения, участвующего в культурно-досуговых мероприятиях, проводимых учреждениями культуры, и в работе любительс</w:t>
      </w:r>
      <w:r w:rsidR="002A5242">
        <w:rPr>
          <w:rFonts w:ascii="Times New Roman" w:hAnsi="Times New Roman" w:cs="Times New Roman"/>
          <w:i/>
          <w:kern w:val="2"/>
          <w:sz w:val="28"/>
          <w:szCs w:val="28"/>
        </w:rPr>
        <w:t xml:space="preserve">ких объединений план </w:t>
      </w:r>
      <w:r w:rsidR="006F4779">
        <w:rPr>
          <w:rFonts w:ascii="Times New Roman" w:hAnsi="Times New Roman" w:cs="Times New Roman"/>
          <w:i/>
          <w:kern w:val="2"/>
          <w:sz w:val="28"/>
          <w:szCs w:val="28"/>
        </w:rPr>
        <w:t>1,8</w:t>
      </w:r>
      <w:r w:rsidR="002A5242">
        <w:rPr>
          <w:rFonts w:ascii="Times New Roman" w:hAnsi="Times New Roman" w:cs="Times New Roman"/>
          <w:i/>
          <w:kern w:val="2"/>
          <w:sz w:val="28"/>
          <w:szCs w:val="28"/>
        </w:rPr>
        <w:t xml:space="preserve">% факт </w:t>
      </w:r>
      <w:r w:rsidR="006F4779">
        <w:rPr>
          <w:rFonts w:ascii="Times New Roman" w:hAnsi="Times New Roman" w:cs="Times New Roman"/>
          <w:i/>
          <w:kern w:val="2"/>
          <w:sz w:val="28"/>
          <w:szCs w:val="28"/>
        </w:rPr>
        <w:t>1,8</w:t>
      </w:r>
      <w:r w:rsidRPr="00874B70">
        <w:rPr>
          <w:rFonts w:ascii="Times New Roman" w:hAnsi="Times New Roman" w:cs="Times New Roman"/>
          <w:i/>
          <w:kern w:val="2"/>
          <w:sz w:val="28"/>
          <w:szCs w:val="28"/>
        </w:rPr>
        <w:t>%</w:t>
      </w:r>
    </w:p>
    <w:p w:rsidR="00C50A0D" w:rsidRPr="00532941" w:rsidRDefault="00C50A0D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C50A0D" w:rsidRPr="00874B70" w:rsidRDefault="00C50A0D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i/>
          <w:sz w:val="28"/>
          <w:szCs w:val="28"/>
        </w:rPr>
      </w:pPr>
      <w:proofErr w:type="spellStart"/>
      <w:r w:rsidRPr="00874B70">
        <w:rPr>
          <w:i/>
          <w:sz w:val="28"/>
          <w:szCs w:val="28"/>
        </w:rPr>
        <w:t>э</w:t>
      </w:r>
      <w:r w:rsidRPr="00874B70">
        <w:rPr>
          <w:i/>
          <w:sz w:val="28"/>
          <w:szCs w:val="28"/>
          <w:vertAlign w:val="subscript"/>
        </w:rPr>
        <w:t>п</w:t>
      </w:r>
      <w:proofErr w:type="spellEnd"/>
      <w:r w:rsidR="002A5242">
        <w:rPr>
          <w:i/>
          <w:sz w:val="28"/>
          <w:szCs w:val="28"/>
        </w:rPr>
        <w:t>=</w:t>
      </w:r>
      <w:r w:rsidR="006F4779">
        <w:rPr>
          <w:i/>
          <w:sz w:val="28"/>
          <w:szCs w:val="28"/>
        </w:rPr>
        <w:t>1,8</w:t>
      </w:r>
      <w:r w:rsidR="002A5242">
        <w:rPr>
          <w:i/>
          <w:sz w:val="28"/>
          <w:szCs w:val="28"/>
        </w:rPr>
        <w:t>/</w:t>
      </w:r>
      <w:r w:rsidR="006F4779">
        <w:rPr>
          <w:i/>
          <w:sz w:val="28"/>
          <w:szCs w:val="28"/>
        </w:rPr>
        <w:t>1,8</w:t>
      </w:r>
      <w:r w:rsidR="002A5242">
        <w:rPr>
          <w:i/>
          <w:sz w:val="28"/>
          <w:szCs w:val="28"/>
        </w:rPr>
        <w:t>=</w:t>
      </w:r>
      <w:r w:rsidR="006F4779">
        <w:rPr>
          <w:i/>
          <w:sz w:val="28"/>
          <w:szCs w:val="28"/>
        </w:rPr>
        <w:t>1,0</w:t>
      </w:r>
    </w:p>
    <w:p w:rsidR="00C50A0D" w:rsidRPr="00874B70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 мун</w:t>
      </w:r>
      <w:r w:rsidR="00D539B3">
        <w:rPr>
          <w:b/>
          <w:i/>
        </w:rPr>
        <w:t>ици</w:t>
      </w:r>
      <w:r w:rsidR="008D0392">
        <w:rPr>
          <w:b/>
          <w:i/>
        </w:rPr>
        <w:t xml:space="preserve">пальной программы составляет </w:t>
      </w:r>
      <w:r w:rsidR="006F4779">
        <w:rPr>
          <w:b/>
          <w:i/>
        </w:rPr>
        <w:t>1,0</w:t>
      </w:r>
      <w:r w:rsidRPr="00874B70">
        <w:rPr>
          <w:b/>
          <w:i/>
        </w:rPr>
        <w:t>;</w:t>
      </w:r>
    </w:p>
    <w:p w:rsidR="00C50A0D" w:rsidRPr="008107A4" w:rsidRDefault="00C50A0D" w:rsidP="008107A4">
      <w:pPr>
        <w:pStyle w:val="ConsPlusCell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7A4">
        <w:rPr>
          <w:rFonts w:ascii="Times New Roman" w:hAnsi="Times New Roman" w:cs="Times New Roman"/>
          <w:i/>
          <w:sz w:val="28"/>
          <w:szCs w:val="28"/>
        </w:rPr>
        <w:t xml:space="preserve">Показатель (индикатор) 2. муниципальной </w:t>
      </w:r>
      <w:r w:rsidR="006F4779" w:rsidRPr="008107A4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Pr="008107A4">
        <w:rPr>
          <w:rFonts w:ascii="Times New Roman" w:hAnsi="Times New Roman" w:cs="Times New Roman"/>
          <w:i/>
          <w:color w:val="000000"/>
          <w:sz w:val="28"/>
          <w:szCs w:val="28"/>
        </w:rPr>
        <w:t>Развитие культуры</w:t>
      </w:r>
      <w:r w:rsidR="008107A4" w:rsidRPr="008107A4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8107A4" w:rsidRPr="008107A4">
        <w:rPr>
          <w:rFonts w:ascii="Times New Roman" w:hAnsi="Times New Roman" w:cs="Times New Roman"/>
          <w:i/>
          <w:sz w:val="28"/>
          <w:szCs w:val="28"/>
        </w:rPr>
        <w:t>:</w:t>
      </w:r>
    </w:p>
    <w:p w:rsidR="00C50A0D" w:rsidRPr="008107A4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8107A4">
        <w:rPr>
          <w:i/>
          <w:kern w:val="2"/>
        </w:rPr>
        <w:t xml:space="preserve">Количество участников клубных формирований (в том числе любительских объединений и формирований самодеятельного народного творчества) план </w:t>
      </w:r>
      <w:r w:rsidR="00F971C5" w:rsidRPr="008107A4">
        <w:rPr>
          <w:i/>
          <w:kern w:val="2"/>
        </w:rPr>
        <w:t>0,</w:t>
      </w:r>
      <w:r w:rsidR="006F4779" w:rsidRPr="008107A4">
        <w:rPr>
          <w:i/>
          <w:kern w:val="2"/>
        </w:rPr>
        <w:t xml:space="preserve">315 тыс. чел. факт 0,319 </w:t>
      </w:r>
      <w:r w:rsidRPr="008107A4">
        <w:rPr>
          <w:i/>
          <w:kern w:val="2"/>
        </w:rPr>
        <w:t>тыс. чел.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 w:rsidR="00D539B3">
        <w:rPr>
          <w:i/>
        </w:rPr>
        <w:t>=</w:t>
      </w:r>
      <w:r w:rsidR="006F4779">
        <w:rPr>
          <w:i/>
        </w:rPr>
        <w:t>0,31</w:t>
      </w:r>
      <w:r w:rsidR="008107A4">
        <w:rPr>
          <w:i/>
        </w:rPr>
        <w:t>5/</w:t>
      </w:r>
      <w:r w:rsidR="006F4779">
        <w:rPr>
          <w:i/>
        </w:rPr>
        <w:t>0,31</w:t>
      </w:r>
      <w:r w:rsidR="008107A4">
        <w:rPr>
          <w:i/>
        </w:rPr>
        <w:t>9</w:t>
      </w:r>
      <w:r w:rsidR="00245F3E">
        <w:rPr>
          <w:i/>
        </w:rPr>
        <w:t>=</w:t>
      </w:r>
      <w:r w:rsidR="008107A4">
        <w:rPr>
          <w:i/>
        </w:rPr>
        <w:t>0,99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 муниц</w:t>
      </w:r>
      <w:r w:rsidR="00245F3E">
        <w:rPr>
          <w:b/>
          <w:i/>
        </w:rPr>
        <w:t>ип</w:t>
      </w:r>
      <w:r w:rsidR="008107A4">
        <w:rPr>
          <w:b/>
          <w:i/>
        </w:rPr>
        <w:t>альной программы составляет 0,99</w:t>
      </w:r>
      <w:r w:rsidRPr="00874B70">
        <w:rPr>
          <w:b/>
          <w:i/>
        </w:rPr>
        <w:t>;</w:t>
      </w:r>
    </w:p>
    <w:p w:rsidR="006F4779" w:rsidRPr="008107A4" w:rsidRDefault="006F4779" w:rsidP="006F4779">
      <w:pPr>
        <w:pStyle w:val="ConsPlusCell"/>
        <w:shd w:val="clear" w:color="auto" w:fill="FFFFFF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3) </w:t>
      </w:r>
      <w:r w:rsidRPr="008107A4">
        <w:rPr>
          <w:rFonts w:ascii="Times New Roman" w:hAnsi="Times New Roman" w:cs="Times New Roman"/>
          <w:i/>
          <w:sz w:val="28"/>
          <w:szCs w:val="28"/>
        </w:rPr>
        <w:t>Показатель (индикатор) 3. муниципальной программы «</w:t>
      </w:r>
      <w:r w:rsidRPr="008107A4">
        <w:rPr>
          <w:rFonts w:ascii="Times New Roman" w:hAnsi="Times New Roman" w:cs="Times New Roman"/>
          <w:i/>
          <w:color w:val="000000"/>
          <w:sz w:val="28"/>
          <w:szCs w:val="28"/>
        </w:rPr>
        <w:t>Развитие культуры»</w:t>
      </w:r>
      <w:r w:rsidRPr="008107A4">
        <w:rPr>
          <w:rFonts w:ascii="Times New Roman" w:hAnsi="Times New Roman" w:cs="Times New Roman"/>
          <w:i/>
          <w:sz w:val="28"/>
          <w:szCs w:val="28"/>
        </w:rPr>
        <w:t>:</w:t>
      </w:r>
    </w:p>
    <w:p w:rsidR="006F4779" w:rsidRPr="008107A4" w:rsidRDefault="006F4779" w:rsidP="006F4779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8107A4">
        <w:rPr>
          <w:i/>
          <w:kern w:val="2"/>
        </w:rPr>
        <w:t>Соотношение средней заработной платы работников сферы культуры к средней заработной плате по ростовской области план 100% факт 100%</w:t>
      </w:r>
    </w:p>
    <w:p w:rsidR="006F4779" w:rsidRPr="006F4779" w:rsidRDefault="006F4779" w:rsidP="006F4779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6F4779">
        <w:t>э</w:t>
      </w:r>
      <w:r w:rsidRPr="006F4779">
        <w:rPr>
          <w:vertAlign w:val="subscript"/>
        </w:rPr>
        <w:t>п</w:t>
      </w:r>
      <w:proofErr w:type="spellEnd"/>
      <w:r w:rsidRPr="006F4779">
        <w:t>=100/100=1,0</w:t>
      </w:r>
    </w:p>
    <w:p w:rsidR="006F4779" w:rsidRPr="00874B70" w:rsidRDefault="006F4779" w:rsidP="006F4779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 муниц</w:t>
      </w:r>
      <w:r>
        <w:rPr>
          <w:b/>
          <w:i/>
        </w:rPr>
        <w:t xml:space="preserve">ипальной программы составляет </w:t>
      </w:r>
      <w:r>
        <w:rPr>
          <w:b/>
          <w:i/>
        </w:rPr>
        <w:lastRenderedPageBreak/>
        <w:t>1,0</w:t>
      </w:r>
      <w:r w:rsidRPr="00874B70">
        <w:rPr>
          <w:b/>
          <w:i/>
        </w:rPr>
        <w:t>;</w:t>
      </w:r>
    </w:p>
    <w:p w:rsidR="006F4779" w:rsidRPr="00874B70" w:rsidRDefault="006F4779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</w:p>
    <w:p w:rsidR="00C50A0D" w:rsidRPr="0030112C" w:rsidRDefault="006F4779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C50A0D" w:rsidRPr="0030112C">
        <w:rPr>
          <w:rFonts w:ascii="Times New Roman" w:hAnsi="Times New Roman" w:cs="Times New Roman"/>
          <w:i/>
          <w:sz w:val="28"/>
          <w:szCs w:val="28"/>
        </w:rPr>
        <w:t xml:space="preserve">) Показатель (индикатор) 1.1. подпрограммы 1 </w:t>
      </w:r>
      <w:r w:rsidR="00C50A0D" w:rsidRPr="0030112C">
        <w:rPr>
          <w:rFonts w:ascii="Times New Roman" w:hAnsi="Times New Roman" w:cs="Times New Roman"/>
          <w:i/>
          <w:kern w:val="2"/>
          <w:sz w:val="28"/>
          <w:szCs w:val="28"/>
        </w:rPr>
        <w:t>«Повышение качества и доступности услуг в сфере культуры»</w:t>
      </w:r>
      <w:r w:rsidR="00C50A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0A0D" w:rsidRPr="0030112C">
        <w:rPr>
          <w:rFonts w:ascii="Times New Roman" w:hAnsi="Times New Roman" w:cs="Times New Roman"/>
          <w:i/>
          <w:sz w:val="28"/>
          <w:szCs w:val="28"/>
        </w:rPr>
        <w:t xml:space="preserve">муниципальной </w:t>
      </w:r>
      <w:r w:rsidRPr="0030112C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="00C50A0D" w:rsidRPr="003011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Развитие </w:t>
      </w:r>
      <w:proofErr w:type="gramStart"/>
      <w:r w:rsidR="00C50A0D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культуры»</w:t>
      </w:r>
      <w:r w:rsidR="00C50A0D" w:rsidRPr="00301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0A0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C50A0D" w:rsidRPr="0030112C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30112C">
        <w:rPr>
          <w:i/>
          <w:kern w:val="2"/>
        </w:rPr>
        <w:t>Уровень освоения бюджетных средств, выдел</w:t>
      </w:r>
      <w:r>
        <w:rPr>
          <w:i/>
          <w:kern w:val="2"/>
        </w:rPr>
        <w:t xml:space="preserve">енных на реализацию подпрограммы план </w:t>
      </w:r>
      <w:r w:rsidR="00245F3E">
        <w:rPr>
          <w:i/>
          <w:kern w:val="2"/>
        </w:rPr>
        <w:t>100%</w:t>
      </w:r>
      <w:r>
        <w:rPr>
          <w:i/>
          <w:kern w:val="2"/>
        </w:rPr>
        <w:t xml:space="preserve">, факт </w:t>
      </w:r>
      <w:r w:rsidR="00F971C5">
        <w:rPr>
          <w:i/>
          <w:kern w:val="2"/>
        </w:rPr>
        <w:t>0,0</w:t>
      </w:r>
      <w:r>
        <w:rPr>
          <w:i/>
          <w:kern w:val="2"/>
        </w:rPr>
        <w:t xml:space="preserve"> </w:t>
      </w:r>
      <w:r w:rsidR="00245F3E">
        <w:rPr>
          <w:i/>
          <w:kern w:val="2"/>
        </w:rPr>
        <w:t>%</w:t>
      </w:r>
      <w:r>
        <w:rPr>
          <w:i/>
          <w:kern w:val="2"/>
        </w:rPr>
        <w:t>.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>
        <w:rPr>
          <w:i/>
        </w:rPr>
        <w:t>=</w:t>
      </w:r>
      <w:r w:rsidR="002029D1">
        <w:rPr>
          <w:i/>
        </w:rPr>
        <w:t>0,0</w:t>
      </w:r>
      <w:r>
        <w:rPr>
          <w:i/>
        </w:rPr>
        <w:t>/</w:t>
      </w:r>
      <w:r w:rsidR="002029D1">
        <w:rPr>
          <w:i/>
        </w:rPr>
        <w:t>100</w:t>
      </w:r>
      <w:r>
        <w:rPr>
          <w:i/>
        </w:rPr>
        <w:t>=</w:t>
      </w:r>
      <w:r w:rsidR="00F971C5">
        <w:rPr>
          <w:i/>
        </w:rPr>
        <w:t>0</w:t>
      </w:r>
      <w:r>
        <w:rPr>
          <w:i/>
        </w:rPr>
        <w:t>,0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 w:rsidR="00D539B3">
        <w:rPr>
          <w:b/>
          <w:i/>
        </w:rPr>
        <w:t xml:space="preserve">подпрограммы </w:t>
      </w:r>
      <w:r w:rsidRPr="00874B70">
        <w:rPr>
          <w:b/>
          <w:i/>
        </w:rPr>
        <w:t xml:space="preserve">муниципальной программы составляет </w:t>
      </w:r>
      <w:r w:rsidR="00F971C5">
        <w:rPr>
          <w:b/>
          <w:i/>
        </w:rPr>
        <w:t>0</w:t>
      </w:r>
      <w:r w:rsidRPr="00874B70">
        <w:rPr>
          <w:b/>
          <w:i/>
        </w:rPr>
        <w:t>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C50A0D" w:rsidRPr="006F4779" w:rsidRDefault="006F4779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C50A0D" w:rsidRPr="006F4779">
        <w:rPr>
          <w:rFonts w:ascii="Times New Roman" w:hAnsi="Times New Roman" w:cs="Times New Roman"/>
          <w:sz w:val="28"/>
          <w:szCs w:val="28"/>
        </w:rPr>
        <w:t xml:space="preserve">) Показатель (индикатор) 2.1. подпрограммы </w:t>
      </w:r>
      <w:r w:rsidRPr="006F4779">
        <w:rPr>
          <w:rFonts w:ascii="Times New Roman" w:hAnsi="Times New Roman" w:cs="Times New Roman"/>
          <w:sz w:val="28"/>
          <w:szCs w:val="28"/>
        </w:rPr>
        <w:t>2 «</w:t>
      </w:r>
      <w:r w:rsidR="00C50A0D" w:rsidRPr="006F4779">
        <w:rPr>
          <w:rFonts w:ascii="Times New Roman" w:hAnsi="Times New Roman" w:cs="Times New Roman"/>
          <w:kern w:val="2"/>
          <w:sz w:val="28"/>
          <w:szCs w:val="28"/>
        </w:rPr>
        <w:t>Развитие культурно-досуговой деятельности»</w:t>
      </w:r>
      <w:r w:rsidR="00C50A0D" w:rsidRPr="006F4779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6F4779">
        <w:rPr>
          <w:rFonts w:ascii="Times New Roman" w:hAnsi="Times New Roman" w:cs="Times New Roman"/>
          <w:sz w:val="28"/>
          <w:szCs w:val="28"/>
        </w:rPr>
        <w:t>программы «</w:t>
      </w:r>
      <w:r w:rsidR="00C50A0D" w:rsidRPr="006F4779">
        <w:rPr>
          <w:rFonts w:ascii="Times New Roman" w:hAnsi="Times New Roman" w:cs="Times New Roman"/>
          <w:color w:val="000000"/>
          <w:sz w:val="28"/>
          <w:szCs w:val="28"/>
        </w:rPr>
        <w:t>Развитие культуры»:</w:t>
      </w:r>
    </w:p>
    <w:p w:rsidR="00C50A0D" w:rsidRPr="006F4779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kern w:val="2"/>
        </w:rPr>
      </w:pPr>
      <w:r w:rsidRPr="006F4779">
        <w:rPr>
          <w:kern w:val="2"/>
        </w:rPr>
        <w:t>Темп роста числен</w:t>
      </w:r>
      <w:r w:rsidRPr="006F4779">
        <w:rPr>
          <w:kern w:val="2"/>
        </w:rPr>
        <w:softHyphen/>
        <w:t xml:space="preserve">ности участников культурно-досуговых мероприятий план </w:t>
      </w:r>
      <w:r w:rsidR="006F4779">
        <w:rPr>
          <w:kern w:val="2"/>
        </w:rPr>
        <w:t>100% факт 101,3</w:t>
      </w:r>
      <w:r w:rsidRPr="006F4779">
        <w:rPr>
          <w:kern w:val="2"/>
        </w:rPr>
        <w:t>%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>
        <w:rPr>
          <w:i/>
        </w:rPr>
        <w:t>=</w:t>
      </w:r>
      <w:r w:rsidR="006F4779">
        <w:rPr>
          <w:i/>
        </w:rPr>
        <w:t>100</w:t>
      </w:r>
      <w:r>
        <w:rPr>
          <w:i/>
        </w:rPr>
        <w:t>/</w:t>
      </w:r>
      <w:r w:rsidR="006F4779">
        <w:rPr>
          <w:i/>
        </w:rPr>
        <w:t>101,3</w:t>
      </w:r>
      <w:r w:rsidR="008107A4">
        <w:rPr>
          <w:i/>
        </w:rPr>
        <w:t>=0,99</w:t>
      </w:r>
    </w:p>
    <w:p w:rsidR="00C50A0D" w:rsidRDefault="00C50A0D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 w:rsidR="00D539B3"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 w:rsidR="008107A4">
        <w:rPr>
          <w:b/>
          <w:i/>
        </w:rPr>
        <w:t>ипальной программы составляет 0,99</w:t>
      </w:r>
      <w:r w:rsidRPr="00874B70">
        <w:rPr>
          <w:b/>
          <w:i/>
        </w:rPr>
        <w:t>;</w:t>
      </w:r>
    </w:p>
    <w:p w:rsidR="00B315D5" w:rsidRPr="00532941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>
        <w:t xml:space="preserve">3. </w:t>
      </w:r>
      <w:r w:rsidR="00B315D5" w:rsidRPr="00532941">
        <w:t xml:space="preserve">В отношении показателя, исполнение которого оценивается как наступление или </w:t>
      </w:r>
      <w:r w:rsidR="008107A4" w:rsidRPr="00532941">
        <w:t>не наступление</w:t>
      </w:r>
      <w:r w:rsidR="00B315D5" w:rsidRPr="00532941">
        <w:t xml:space="preserve"> события, за единицу принимается наступление события, за ноль - </w:t>
      </w:r>
      <w:r w:rsidR="008107A4" w:rsidRPr="00532941">
        <w:t>не наступление</w:t>
      </w:r>
      <w:r w:rsidR="00B315D5" w:rsidRPr="00532941">
        <w:t xml:space="preserve"> события.</w:t>
      </w:r>
    </w:p>
    <w:p w:rsidR="00B315D5" w:rsidRPr="00532941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532941">
        <w:t>Суммарная оценка степени достижения целевых показателей муниципальной программы определяется по формуле:</w:t>
      </w:r>
      <w:r w:rsidRPr="00532941">
        <w:rPr>
          <w:i/>
          <w:iCs/>
          <w:color w:val="000000"/>
          <w:lang w:eastAsia="ru-RU"/>
        </w:rPr>
        <w:t xml:space="preserve">          </w:t>
      </w:r>
    </w:p>
    <w:p w:rsidR="00B315D5" w:rsidRPr="00532941" w:rsidRDefault="001B3322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>
          <v:group id="_x0000_s1041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96;height:317;mso-wrap-style:none" filled="f" stroked="f">
              <v:textbox style="mso-next-textbox:#_x0000_s1044;mso-rotate-with-shape:t;mso-fit-shape-to-text:t" inset="0,0,0,0">
                <w:txbxContent>
                  <w:p w:rsidR="001B3322" w:rsidRDefault="001B3322" w:rsidP="00B315D5">
                    <w:pPr>
                      <w:spacing w:after="0" w:line="240" w:lineRule="auto"/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:rsidR="001B3322" w:rsidRDefault="001B3322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:rsidR="001B3322" w:rsidRDefault="001B3322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121;height:195;mso-wrap-style:none" filled="f" stroked="f">
              <v:textbox style="mso-next-textbox:#_x0000_s1047;mso-rotate-with-shape:t;mso-fit-shape-to-text:t" inset="0,0,0,0">
                <w:txbxContent>
                  <w:p w:rsidR="001B3322" w:rsidRDefault="001B3322" w:rsidP="00B315D5">
                    <w:pPr>
                      <w:spacing w:after="0" w:line="240" w:lineRule="auto"/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8" style="position:absolute;left:720;top:550;width:75;height:195;mso-wrap-style:none" filled="f" stroked="f">
              <v:textbox style="mso-next-textbox:#_x0000_s1048;mso-rotate-with-shape:t;mso-fit-shape-to-text:t" inset="0,0,0,0">
                <w:txbxContent>
                  <w:p w:rsidR="001B3322" w:rsidRDefault="001B3322" w:rsidP="00B315D5">
                    <w:pPr>
                      <w:spacing w:after="0" w:line="240" w:lineRule="auto"/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49" style="position:absolute;left:1188;top:362;width:175;height:195;mso-wrap-style:none" filled="f" stroked="f">
              <v:textbox style="mso-next-textbox:#_x0000_s1049;mso-rotate-with-shape:t;mso-fit-shape-to-text:t" inset="0,0,0,0">
                <w:txbxContent>
                  <w:p w:rsidR="001B3322" w:rsidRDefault="001B3322" w:rsidP="00B315D5">
                    <w:pPr>
                      <w:spacing w:after="0" w:line="240" w:lineRule="auto"/>
                    </w:pPr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  <w:proofErr w:type="spellEnd"/>
                  </w:p>
                </w:txbxContent>
              </v:textbox>
            </v:rect>
            <v:rect id="_x0000_s1050" style="position:absolute;left:216;top:726;width:143;height:195;mso-wrap-style:none" filled="f" stroked="f">
              <v:textbox style="mso-next-textbox:#_x0000_s1050;mso-rotate-with-shape:t;mso-fit-shape-to-text:t" inset="0,0,0,0">
                <w:txbxContent>
                  <w:p w:rsidR="001B3322" w:rsidRDefault="001B3322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:rsidR="001B3322" w:rsidRDefault="001B3322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:rsidR="001B3322" w:rsidRDefault="001B3322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:rsidR="001B3322" w:rsidRDefault="001B3322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:rsidR="001B3322" w:rsidRDefault="001B3322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:rsidR="00B315D5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539B3" w:rsidRPr="00532941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C281B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532941">
        <w:rPr>
          <w:rFonts w:ascii="Times New Roman" w:hAnsi="Times New Roman"/>
          <w:sz w:val="28"/>
          <w:szCs w:val="28"/>
          <w:lang w:eastAsia="zh-CN"/>
        </w:rPr>
        <w:tab/>
      </w:r>
    </w:p>
    <w:p w:rsidR="00B315D5" w:rsidRPr="00532941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532941">
        <w:rPr>
          <w:rFonts w:ascii="Times New Roman" w:hAnsi="Times New Roman"/>
          <w:sz w:val="28"/>
          <w:szCs w:val="28"/>
          <w:lang w:eastAsia="zh-CN"/>
        </w:rPr>
        <w:t>Э</w:t>
      </w:r>
      <w:r w:rsidRPr="00532941">
        <w:rPr>
          <w:rFonts w:ascii="Times New Roman" w:hAnsi="Times New Roman"/>
          <w:sz w:val="28"/>
          <w:szCs w:val="28"/>
          <w:vertAlign w:val="subscript"/>
          <w:lang w:eastAsia="zh-CN"/>
        </w:rPr>
        <w:t>о</w:t>
      </w:r>
      <w:proofErr w:type="spellEnd"/>
      <w:r w:rsidRPr="00532941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532941">
        <w:rPr>
          <w:rFonts w:ascii="Times New Roman" w:hAnsi="Times New Roman"/>
          <w:sz w:val="28"/>
          <w:szCs w:val="28"/>
          <w:lang w:eastAsia="zh-CN"/>
        </w:rPr>
        <w:t>=</w:t>
      </w:r>
      <w:r w:rsidR="002029D1">
        <w:rPr>
          <w:rFonts w:ascii="Times New Roman" w:hAnsi="Times New Roman"/>
          <w:sz w:val="28"/>
          <w:szCs w:val="28"/>
          <w:lang w:eastAsia="zh-CN"/>
        </w:rPr>
        <w:t>8,</w:t>
      </w:r>
      <w:r w:rsidR="008107A4">
        <w:rPr>
          <w:rFonts w:ascii="Times New Roman" w:hAnsi="Times New Roman"/>
          <w:sz w:val="28"/>
          <w:szCs w:val="28"/>
          <w:lang w:eastAsia="zh-CN"/>
        </w:rPr>
        <w:t>08</w:t>
      </w:r>
      <w:r w:rsidR="00562BA6">
        <w:rPr>
          <w:rFonts w:ascii="Times New Roman" w:hAnsi="Times New Roman"/>
          <w:sz w:val="28"/>
          <w:szCs w:val="28"/>
          <w:lang w:eastAsia="zh-CN"/>
        </w:rPr>
        <w:t>/</w:t>
      </w:r>
      <w:r w:rsidR="008107A4">
        <w:rPr>
          <w:rFonts w:ascii="Times New Roman" w:hAnsi="Times New Roman"/>
          <w:sz w:val="28"/>
          <w:szCs w:val="28"/>
          <w:lang w:eastAsia="zh-CN"/>
        </w:rPr>
        <w:t>10</w:t>
      </w:r>
      <w:r w:rsidRPr="00532941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8107A4">
        <w:rPr>
          <w:rFonts w:ascii="Times New Roman" w:hAnsi="Times New Roman"/>
          <w:sz w:val="28"/>
          <w:szCs w:val="28"/>
          <w:lang w:eastAsia="zh-CN"/>
        </w:rPr>
        <w:t>0,808</w:t>
      </w:r>
      <w:r w:rsidRPr="00532941">
        <w:rPr>
          <w:rFonts w:ascii="Times New Roman" w:hAnsi="Times New Roman"/>
          <w:sz w:val="28"/>
          <w:szCs w:val="28"/>
          <w:lang w:eastAsia="zh-CN"/>
        </w:rPr>
        <w:t>,</w:t>
      </w:r>
    </w:p>
    <w:p w:rsidR="00B315D5" w:rsidRPr="00C50A0D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C50A0D">
        <w:rPr>
          <w:i/>
        </w:rPr>
        <w:t>Суммарная</w:t>
      </w:r>
      <w:r w:rsidRPr="00C50A0D">
        <w:rPr>
          <w:i/>
        </w:rPr>
        <w:tab/>
        <w:t xml:space="preserve"> оценка</w:t>
      </w:r>
      <w:r w:rsidRPr="00C50A0D">
        <w:rPr>
          <w:i/>
        </w:rPr>
        <w:tab/>
      </w:r>
      <w:r w:rsidR="00B315D5" w:rsidRPr="00C50A0D">
        <w:rPr>
          <w:i/>
        </w:rPr>
        <w:t xml:space="preserve">степени </w:t>
      </w:r>
      <w:r w:rsidRPr="00C50A0D">
        <w:rPr>
          <w:i/>
        </w:rPr>
        <w:tab/>
        <w:t>достижения</w:t>
      </w:r>
      <w:r w:rsidRPr="00C50A0D">
        <w:rPr>
          <w:i/>
        </w:rPr>
        <w:tab/>
        <w:t>целевых</w:t>
      </w:r>
      <w:r w:rsidRPr="00C50A0D">
        <w:rPr>
          <w:i/>
        </w:rPr>
        <w:tab/>
        <w:t xml:space="preserve">показателей </w:t>
      </w:r>
      <w:r w:rsidR="00B315D5" w:rsidRPr="00C50A0D">
        <w:rPr>
          <w:i/>
        </w:rPr>
        <w:t xml:space="preserve">муниципальной программы составляет </w:t>
      </w:r>
      <w:r w:rsidR="00D539B3">
        <w:rPr>
          <w:i/>
        </w:rPr>
        <w:t>0,</w:t>
      </w:r>
      <w:proofErr w:type="gramStart"/>
      <w:r w:rsidR="00025A9F">
        <w:rPr>
          <w:i/>
        </w:rPr>
        <w:t>8</w:t>
      </w:r>
      <w:r w:rsidR="006406AA">
        <w:rPr>
          <w:i/>
        </w:rPr>
        <w:t>0</w:t>
      </w:r>
      <w:r w:rsidR="008107A4">
        <w:rPr>
          <w:i/>
        </w:rPr>
        <w:t>8</w:t>
      </w:r>
      <w:r w:rsidR="00B315D5" w:rsidRPr="00C50A0D">
        <w:rPr>
          <w:i/>
        </w:rPr>
        <w:t xml:space="preserve"> ,</w:t>
      </w:r>
      <w:proofErr w:type="gramEnd"/>
      <w:r w:rsidR="00B315D5" w:rsidRPr="00C50A0D">
        <w:rPr>
          <w:i/>
        </w:rPr>
        <w:t xml:space="preserve"> это характеризует </w:t>
      </w:r>
      <w:r w:rsidR="00D539B3">
        <w:rPr>
          <w:i/>
        </w:rPr>
        <w:t>удовлетворительный</w:t>
      </w:r>
      <w:r w:rsidR="00B315D5" w:rsidRPr="00C50A0D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B315D5" w:rsidRPr="00532941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>
        <w:t xml:space="preserve">4. </w:t>
      </w:r>
      <w:r w:rsidR="00B315D5" w:rsidRPr="00532941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532941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532941">
        <w:t>СРом</w:t>
      </w:r>
      <w:proofErr w:type="spellEnd"/>
      <w:r w:rsidRPr="00532941">
        <w:t xml:space="preserve"> = </w:t>
      </w:r>
      <w:proofErr w:type="spellStart"/>
      <w:r w:rsidRPr="00532941">
        <w:t>Мв</w:t>
      </w:r>
      <w:proofErr w:type="spellEnd"/>
      <w:r w:rsidRPr="00532941">
        <w:t xml:space="preserve"> / М,</w:t>
      </w:r>
    </w:p>
    <w:p w:rsidR="00B315D5" w:rsidRPr="00532941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532941">
        <w:t>СРом</w:t>
      </w:r>
      <w:proofErr w:type="spellEnd"/>
      <w:r w:rsidRPr="00532941">
        <w:t xml:space="preserve"> = </w:t>
      </w:r>
      <w:r w:rsidR="00C351EC">
        <w:t>2</w:t>
      </w:r>
      <w:r w:rsidRPr="00532941">
        <w:t>/</w:t>
      </w:r>
      <w:r w:rsidR="00C351EC">
        <w:t>3</w:t>
      </w:r>
      <w:r w:rsidRPr="00532941">
        <w:t>=</w:t>
      </w:r>
      <w:r w:rsidR="00025A9F">
        <w:t>0,</w:t>
      </w:r>
      <w:r w:rsidR="00C351EC">
        <w:t>7</w:t>
      </w:r>
    </w:p>
    <w:p w:rsidR="00B315D5" w:rsidRPr="00787B1A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C50A0D">
        <w:rPr>
          <w:i/>
        </w:rPr>
        <w:t xml:space="preserve">Фактически достигнутое </w:t>
      </w:r>
      <w:r w:rsidR="00787B1A">
        <w:rPr>
          <w:i/>
        </w:rPr>
        <w:t xml:space="preserve">значение показателя составляет </w:t>
      </w:r>
      <w:r w:rsidR="00025A9F">
        <w:rPr>
          <w:i/>
        </w:rPr>
        <w:t>0,</w:t>
      </w:r>
      <w:r w:rsidR="00C351EC">
        <w:rPr>
          <w:i/>
        </w:rPr>
        <w:t>7</w:t>
      </w:r>
      <w:r w:rsidRPr="00C50A0D">
        <w:rPr>
          <w:i/>
        </w:rPr>
        <w:t xml:space="preserve"> от запланированного. Это характеризует </w:t>
      </w:r>
      <w:r w:rsidR="00025A9F">
        <w:rPr>
          <w:i/>
        </w:rPr>
        <w:t>низкий</w:t>
      </w:r>
      <w:r w:rsidRPr="00C50A0D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787B1A">
        <w:t xml:space="preserve"> </w:t>
      </w:r>
      <w:r w:rsidR="00787B1A" w:rsidRPr="00787B1A">
        <w:rPr>
          <w:i/>
        </w:rPr>
        <w:t>за счет всех источников финансирования</w:t>
      </w:r>
      <w:r w:rsidRPr="00787B1A">
        <w:rPr>
          <w:i/>
        </w:rPr>
        <w:t>.</w:t>
      </w:r>
    </w:p>
    <w:p w:rsidR="00787B1A" w:rsidRPr="00310195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310195">
        <w:t>5.</w:t>
      </w:r>
      <w:r w:rsidR="00787B1A" w:rsidRPr="00310195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310195">
        <w:t>СРм</w:t>
      </w:r>
      <w:proofErr w:type="spellEnd"/>
      <w:r w:rsidRPr="00310195">
        <w:t xml:space="preserve"> = </w:t>
      </w:r>
      <w:proofErr w:type="spellStart"/>
      <w:r w:rsidRPr="00310195">
        <w:t>Мв</w:t>
      </w:r>
      <w:proofErr w:type="spellEnd"/>
      <w:r w:rsidRPr="00310195">
        <w:t xml:space="preserve"> / М,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310195">
        <w:t>СРм</w:t>
      </w:r>
      <w:proofErr w:type="spellEnd"/>
      <w:r w:rsidRPr="00310195">
        <w:t xml:space="preserve"> = </w:t>
      </w:r>
      <w:r w:rsidR="00C351EC">
        <w:t>2 / 3</w:t>
      </w:r>
      <w:r w:rsidRPr="00310195">
        <w:t>=</w:t>
      </w:r>
      <w:r w:rsidR="00C351EC">
        <w:t>0,7</w:t>
      </w:r>
    </w:p>
    <w:p w:rsidR="00787B1A" w:rsidRPr="00310195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310195">
        <w:t xml:space="preserve">Степень соответствия запланированному уровню расходов за счет средств </w:t>
      </w:r>
      <w:r w:rsidRPr="00310195">
        <w:lastRenderedPageBreak/>
        <w:t xml:space="preserve">бюджета </w:t>
      </w:r>
      <w:r w:rsidR="00E03BCE" w:rsidRPr="00310195">
        <w:t>поселения</w:t>
      </w:r>
      <w:r w:rsidRPr="00310195">
        <w:t xml:space="preserve">, безвозмездных поступлений в бюджет </w:t>
      </w:r>
      <w:r w:rsidR="00E03BCE" w:rsidRPr="00310195">
        <w:t>поселения</w:t>
      </w:r>
      <w:r w:rsidRPr="00310195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310195">
        <w:t>ССуз</w:t>
      </w:r>
      <w:proofErr w:type="spellEnd"/>
      <w:r w:rsidRPr="00310195">
        <w:t xml:space="preserve"> = </w:t>
      </w:r>
      <w:proofErr w:type="spellStart"/>
      <w:r w:rsidRPr="00310195">
        <w:t>Зф</w:t>
      </w:r>
      <w:proofErr w:type="spellEnd"/>
      <w:r w:rsidRPr="00310195">
        <w:t xml:space="preserve"> / </w:t>
      </w:r>
      <w:proofErr w:type="spellStart"/>
      <w:r w:rsidRPr="00310195">
        <w:t>Зп</w:t>
      </w:r>
      <w:proofErr w:type="spellEnd"/>
      <w:r w:rsidRPr="00310195">
        <w:t>,</w:t>
      </w:r>
    </w:p>
    <w:p w:rsidR="00E03BCE" w:rsidRPr="00310195" w:rsidRDefault="00E03BCE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310195">
        <w:t>ССуз</w:t>
      </w:r>
      <w:proofErr w:type="spellEnd"/>
      <w:r w:rsidRPr="00310195">
        <w:t xml:space="preserve"> =</w:t>
      </w:r>
      <w:r w:rsidR="00C351EC">
        <w:t>6978,2</w:t>
      </w:r>
      <w:r w:rsidRPr="00310195">
        <w:t>/</w:t>
      </w:r>
      <w:r w:rsidR="00C351EC">
        <w:t>7116,1</w:t>
      </w:r>
      <w:r w:rsidRPr="00310195">
        <w:t>=</w:t>
      </w:r>
      <w:r w:rsidR="00C351EC">
        <w:t>0,981</w:t>
      </w:r>
    </w:p>
    <w:p w:rsidR="00787B1A" w:rsidRPr="00310195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310195">
        <w:t xml:space="preserve">Эффективность использования средств бюджета </w:t>
      </w:r>
      <w:r w:rsidR="00E03BCE" w:rsidRPr="00310195">
        <w:t>поселения</w:t>
      </w:r>
      <w:r w:rsidRPr="00310195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310195">
        <w:t>поселения</w:t>
      </w:r>
      <w:r w:rsidRPr="00310195">
        <w:t xml:space="preserve">, безвозмездных поступлений в бюджет </w:t>
      </w:r>
      <w:r w:rsidR="00E03BCE" w:rsidRPr="00310195">
        <w:t>поселения</w:t>
      </w:r>
      <w:r w:rsidRPr="00310195">
        <w:t xml:space="preserve"> по следующей формуле:</w:t>
      </w:r>
    </w:p>
    <w:p w:rsidR="00787B1A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310195">
        <w:t>Э</w:t>
      </w:r>
      <w:r w:rsidRPr="00310195">
        <w:rPr>
          <w:vertAlign w:val="subscript"/>
        </w:rPr>
        <w:t>ис</w:t>
      </w:r>
      <w:proofErr w:type="spellEnd"/>
      <w:r w:rsidR="00787B1A" w:rsidRPr="00310195">
        <w:t xml:space="preserve"> = </w:t>
      </w:r>
      <w:r w:rsidRPr="00310195">
        <w:t>СР</w:t>
      </w:r>
      <w:r w:rsidRPr="00310195">
        <w:rPr>
          <w:vertAlign w:val="subscript"/>
        </w:rPr>
        <w:t>М</w:t>
      </w:r>
      <w:r w:rsidR="00787B1A" w:rsidRPr="00310195">
        <w:t xml:space="preserve"> /</w:t>
      </w:r>
      <w:r w:rsidRPr="00310195">
        <w:t xml:space="preserve"> ГС </w:t>
      </w:r>
      <w:r w:rsidRPr="00310195">
        <w:rPr>
          <w:vertAlign w:val="subscript"/>
        </w:rPr>
        <w:t>уз</w:t>
      </w:r>
    </w:p>
    <w:p w:rsidR="00E03BCE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310195">
        <w:t>Э</w:t>
      </w:r>
      <w:r w:rsidRPr="00310195">
        <w:rPr>
          <w:vertAlign w:val="subscript"/>
        </w:rPr>
        <w:t>ис</w:t>
      </w:r>
      <w:proofErr w:type="spellEnd"/>
      <w:r w:rsidR="00F560BE" w:rsidRPr="00310195">
        <w:rPr>
          <w:vertAlign w:val="subscript"/>
        </w:rPr>
        <w:t xml:space="preserve"> </w:t>
      </w:r>
      <w:r w:rsidRPr="00310195">
        <w:t>=</w:t>
      </w:r>
      <w:r w:rsidR="00025A9F">
        <w:t>0,</w:t>
      </w:r>
      <w:r w:rsidR="00C351EC">
        <w:t>7</w:t>
      </w:r>
      <w:r w:rsidRPr="00310195">
        <w:t>/</w:t>
      </w:r>
      <w:r w:rsidR="00C351EC">
        <w:t>0,981</w:t>
      </w:r>
      <w:r w:rsidR="00F560BE" w:rsidRPr="00310195">
        <w:t>=</w:t>
      </w:r>
      <w:r w:rsidR="00025A9F">
        <w:t>0,</w:t>
      </w:r>
      <w:r w:rsidR="00C351EC">
        <w:t>714</w:t>
      </w:r>
    </w:p>
    <w:p w:rsidR="00E03BCE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</w:pPr>
    </w:p>
    <w:p w:rsidR="00787B1A" w:rsidRPr="00310195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310195">
        <w:rPr>
          <w:i/>
        </w:rPr>
        <w:t xml:space="preserve">Бюджетная эффективность реализации программы признается: </w:t>
      </w:r>
      <w:r w:rsidR="00025A9F">
        <w:rPr>
          <w:i/>
        </w:rPr>
        <w:t>низкой</w:t>
      </w:r>
      <w:r w:rsidR="00F560BE" w:rsidRPr="00310195">
        <w:rPr>
          <w:i/>
        </w:rPr>
        <w:t xml:space="preserve"> </w:t>
      </w:r>
      <w:proofErr w:type="gramStart"/>
      <w:r w:rsidR="00F560BE" w:rsidRPr="00310195">
        <w:rPr>
          <w:i/>
        </w:rPr>
        <w:t xml:space="preserve">и </w:t>
      </w:r>
      <w:r w:rsidRPr="00310195">
        <w:rPr>
          <w:i/>
        </w:rPr>
        <w:t xml:space="preserve"> составляет</w:t>
      </w:r>
      <w:proofErr w:type="gramEnd"/>
      <w:r w:rsidR="004C1D71">
        <w:rPr>
          <w:i/>
        </w:rPr>
        <w:t xml:space="preserve"> </w:t>
      </w:r>
      <w:r w:rsidR="00025A9F">
        <w:rPr>
          <w:i/>
        </w:rPr>
        <w:t>0,</w:t>
      </w:r>
      <w:r w:rsidR="00C351EC">
        <w:rPr>
          <w:i/>
        </w:rPr>
        <w:t>714</w:t>
      </w:r>
      <w:r w:rsidR="00DF3A90">
        <w:rPr>
          <w:i/>
        </w:rPr>
        <w:t>.</w:t>
      </w:r>
      <w:r w:rsidRPr="00310195">
        <w:rPr>
          <w:i/>
        </w:rPr>
        <w:t xml:space="preserve"> </w:t>
      </w:r>
    </w:p>
    <w:p w:rsidR="00787B1A" w:rsidRPr="0031019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310195">
        <w:t>Для оценки эффективности реализации программы применяются следующие коэффициенты зн</w:t>
      </w:r>
      <w:r w:rsidR="00F560BE" w:rsidRPr="00310195">
        <w:t>ачи</w:t>
      </w:r>
      <w:r w:rsidRPr="00310195">
        <w:t>мости: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310195">
        <w:t>степень достижения целевых показателей - 0,5; реализация основных мероприятий - 0,3; бюджетная эффективность - 0,2.</w:t>
      </w:r>
    </w:p>
    <w:p w:rsidR="00787B1A" w:rsidRPr="0031019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310195">
        <w:t>Уровень реализации муниципальной программы в целом оценивается по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310195">
        <w:t>УР</w:t>
      </w:r>
      <w:r w:rsidRPr="00310195">
        <w:rPr>
          <w:vertAlign w:val="subscript"/>
        </w:rPr>
        <w:t>пр</w:t>
      </w:r>
      <w:proofErr w:type="spellEnd"/>
      <w:r w:rsidRPr="00310195">
        <w:t>= Э</w:t>
      </w:r>
      <w:r w:rsidRPr="00310195">
        <w:rPr>
          <w:vertAlign w:val="subscript"/>
        </w:rPr>
        <w:t>о</w:t>
      </w:r>
      <w:r w:rsidRPr="00310195">
        <w:t>х0,5 + СР</w:t>
      </w:r>
      <w:r w:rsidRPr="00310195">
        <w:rPr>
          <w:vertAlign w:val="subscript"/>
        </w:rPr>
        <w:t>0М</w:t>
      </w:r>
      <w:r w:rsidRPr="00310195">
        <w:t xml:space="preserve">х 0,3 + </w:t>
      </w:r>
      <w:proofErr w:type="spellStart"/>
      <w:r w:rsidRPr="00310195">
        <w:t>Э</w:t>
      </w:r>
      <w:r w:rsidRPr="00310195">
        <w:rPr>
          <w:vertAlign w:val="subscript"/>
        </w:rPr>
        <w:t>ис</w:t>
      </w:r>
      <w:r w:rsidRPr="00310195">
        <w:t>х</w:t>
      </w:r>
      <w:proofErr w:type="spellEnd"/>
      <w:r w:rsidRPr="00310195">
        <w:t xml:space="preserve"> 0,2.</w:t>
      </w:r>
    </w:p>
    <w:p w:rsidR="00310195" w:rsidRPr="00310195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310195">
        <w:t>УР</w:t>
      </w:r>
      <w:r w:rsidRPr="00310195">
        <w:rPr>
          <w:vertAlign w:val="subscript"/>
        </w:rPr>
        <w:t>пр</w:t>
      </w:r>
      <w:proofErr w:type="spellEnd"/>
      <w:r w:rsidRPr="00310195">
        <w:rPr>
          <w:vertAlign w:val="subscript"/>
        </w:rPr>
        <w:t xml:space="preserve"> </w:t>
      </w:r>
      <w:r w:rsidR="00C351EC">
        <w:t>=0,808</w:t>
      </w:r>
      <w:r w:rsidRPr="00310195">
        <w:t>х0,5+</w:t>
      </w:r>
      <w:r w:rsidR="006F1D25">
        <w:t>0,</w:t>
      </w:r>
      <w:r w:rsidR="00C351EC">
        <w:t>7</w:t>
      </w:r>
      <w:r w:rsidRPr="00310195">
        <w:t>х0,3+</w:t>
      </w:r>
      <w:r w:rsidR="00C351EC">
        <w:t>0,714</w:t>
      </w:r>
      <w:r w:rsidRPr="00310195">
        <w:t>х0,2=0,</w:t>
      </w:r>
      <w:r w:rsidR="00562BA6">
        <w:t>75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310195">
        <w:t xml:space="preserve">Уровень реализации муниципальной программы в отчетном году признается </w:t>
      </w:r>
      <w:r w:rsidR="00671232">
        <w:t>удовлетворительным</w:t>
      </w:r>
      <w:r w:rsidRPr="00310195">
        <w:t xml:space="preserve">, </w:t>
      </w:r>
      <w:proofErr w:type="gramStart"/>
      <w:r w:rsidR="00310195" w:rsidRPr="00310195">
        <w:t xml:space="preserve">и </w:t>
      </w:r>
      <w:r w:rsidR="006F1D25">
        <w:t xml:space="preserve"> составляет</w:t>
      </w:r>
      <w:proofErr w:type="gramEnd"/>
      <w:r w:rsidR="006F1D25">
        <w:t xml:space="preserve"> </w:t>
      </w:r>
      <w:r w:rsidR="00562BA6">
        <w:t>0,</w:t>
      </w:r>
      <w:r w:rsidR="00C001DC">
        <w:t>757</w:t>
      </w:r>
      <w:r w:rsidRPr="00310195">
        <w:t xml:space="preserve"> </w:t>
      </w:r>
    </w:p>
    <w:p w:rsidR="00787B1A" w:rsidRPr="00787B1A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:rsidR="00B315D5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:rsidR="00310195" w:rsidRPr="00532941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532941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1DC" w:rsidRDefault="00C001DC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1DC" w:rsidRPr="00532941" w:rsidRDefault="00C001DC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Приложение5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B315D5" w:rsidRPr="00532941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C001DC">
        <w:rPr>
          <w:rFonts w:ascii="Times New Roman" w:eastAsia="Times New Roman" w:hAnsi="Times New Roman"/>
          <w:sz w:val="24"/>
          <w:szCs w:val="24"/>
          <w:lang w:eastAsia="ru-RU"/>
        </w:rPr>
        <w:t>14.03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C001D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A746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01DC">
        <w:rPr>
          <w:rFonts w:ascii="Times New Roman" w:eastAsia="Times New Roman" w:hAnsi="Times New Roman"/>
          <w:sz w:val="24"/>
          <w:szCs w:val="24"/>
          <w:lang w:eastAsia="ru-RU"/>
        </w:rPr>
        <w:t>14</w:t>
      </w: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1B7500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315D5" w:rsidRPr="001B7500">
        <w:rPr>
          <w:rFonts w:ascii="Times New Roman" w:eastAsia="Times New Roman" w:hAnsi="Times New Roman"/>
          <w:sz w:val="26"/>
          <w:szCs w:val="26"/>
          <w:lang w:eastAsia="ru-RU"/>
        </w:rPr>
        <w:t>нформация к отчету о реализации</w:t>
      </w:r>
      <w:r w:rsidR="00B315D5"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15D5"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муниципальной программы Роговского сельского поселения </w:t>
      </w:r>
      <w:r w:rsidR="00A746B8" w:rsidRPr="001B7500">
        <w:rPr>
          <w:rFonts w:ascii="Times New Roman" w:hAnsi="Times New Roman"/>
          <w:sz w:val="26"/>
          <w:szCs w:val="26"/>
        </w:rPr>
        <w:t>по итогам 202</w:t>
      </w:r>
      <w:r w:rsidR="00C001DC">
        <w:rPr>
          <w:rFonts w:ascii="Times New Roman" w:hAnsi="Times New Roman"/>
          <w:sz w:val="26"/>
          <w:szCs w:val="26"/>
        </w:rPr>
        <w:t>2</w:t>
      </w:r>
      <w:r w:rsidR="00B315D5" w:rsidRPr="001B7500">
        <w:rPr>
          <w:rFonts w:ascii="Times New Roman" w:hAnsi="Times New Roman"/>
          <w:sz w:val="26"/>
          <w:szCs w:val="26"/>
        </w:rPr>
        <w:t xml:space="preserve"> года</w:t>
      </w:r>
    </w:p>
    <w:p w:rsidR="00B315D5" w:rsidRPr="001B7500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001DC" w:rsidRDefault="00B315D5" w:rsidP="00C00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>На исполнение муниципальной программы Роговского сельского поселения «</w:t>
      </w:r>
      <w:r w:rsidRPr="001B7500">
        <w:rPr>
          <w:rFonts w:ascii="Times New Roman" w:hAnsi="Times New Roman"/>
          <w:color w:val="000000"/>
          <w:sz w:val="26"/>
          <w:szCs w:val="26"/>
        </w:rPr>
        <w:t>Развитие культуры</w:t>
      </w:r>
      <w:r w:rsidR="00A746B8" w:rsidRPr="001B7500">
        <w:rPr>
          <w:rFonts w:ascii="Times New Roman" w:eastAsia="Times New Roman" w:hAnsi="Times New Roman"/>
          <w:sz w:val="26"/>
          <w:szCs w:val="26"/>
          <w:lang w:eastAsia="ru-RU"/>
        </w:rPr>
        <w:t>» на 202</w:t>
      </w:r>
      <w:r w:rsidR="00C001D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заплан</w:t>
      </w:r>
      <w:r w:rsidR="00A746B8"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ированы средства в </w:t>
      </w:r>
      <w:r w:rsidR="00C001DC" w:rsidRPr="001B7500">
        <w:rPr>
          <w:rFonts w:ascii="Times New Roman" w:eastAsia="Times New Roman" w:hAnsi="Times New Roman"/>
          <w:sz w:val="26"/>
          <w:szCs w:val="26"/>
          <w:lang w:eastAsia="ru-RU"/>
        </w:rPr>
        <w:t>сумме 7116</w:t>
      </w:r>
      <w:r w:rsidR="00C001DC">
        <w:rPr>
          <w:rFonts w:ascii="Times New Roman" w:eastAsia="Times New Roman" w:hAnsi="Times New Roman"/>
          <w:sz w:val="26"/>
          <w:szCs w:val="26"/>
          <w:lang w:eastAsia="ru-RU"/>
        </w:rPr>
        <w:t>,1</w:t>
      </w: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  <w:r w:rsidR="00A746B8" w:rsidRPr="001B7500">
        <w:rPr>
          <w:rFonts w:ascii="Times New Roman" w:eastAsia="Times New Roman" w:hAnsi="Times New Roman"/>
          <w:sz w:val="26"/>
          <w:szCs w:val="26"/>
          <w:lang w:eastAsia="ru-RU"/>
        </w:rPr>
        <w:t>. Фактическое исполнение за 202</w:t>
      </w:r>
      <w:r w:rsidR="00C001D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746B8"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составило </w:t>
      </w:r>
      <w:r w:rsidR="00C001DC">
        <w:rPr>
          <w:rFonts w:ascii="Times New Roman" w:eastAsia="Times New Roman" w:hAnsi="Times New Roman"/>
          <w:sz w:val="26"/>
          <w:szCs w:val="26"/>
          <w:lang w:eastAsia="ru-RU"/>
        </w:rPr>
        <w:t>6978,2</w:t>
      </w: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рублей, что составляет </w:t>
      </w:r>
      <w:r w:rsidR="00C001DC">
        <w:rPr>
          <w:rFonts w:ascii="Times New Roman" w:eastAsia="Times New Roman" w:hAnsi="Times New Roman"/>
          <w:sz w:val="26"/>
          <w:szCs w:val="26"/>
          <w:lang w:eastAsia="ru-RU"/>
        </w:rPr>
        <w:t>98,1</w:t>
      </w: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процента плановых назначений. </w:t>
      </w:r>
      <w:r w:rsidR="00C001DC">
        <w:rPr>
          <w:rFonts w:ascii="Times New Roman" w:eastAsia="Times New Roman" w:hAnsi="Times New Roman"/>
          <w:sz w:val="26"/>
          <w:szCs w:val="26"/>
          <w:lang w:eastAsia="ru-RU"/>
        </w:rPr>
        <w:t xml:space="preserve">За счет </w:t>
      </w:r>
      <w:r w:rsidR="00C001DC" w:rsidRPr="00C001DC">
        <w:rPr>
          <w:rFonts w:ascii="Times New Roman" w:eastAsia="Times New Roman" w:hAnsi="Times New Roman"/>
          <w:sz w:val="26"/>
          <w:szCs w:val="26"/>
          <w:lang w:eastAsia="ru-RU"/>
        </w:rPr>
        <w:t>ост</w:t>
      </w:r>
      <w:r w:rsidR="00C001DC">
        <w:rPr>
          <w:rFonts w:ascii="Times New Roman" w:eastAsia="Times New Roman" w:hAnsi="Times New Roman"/>
          <w:sz w:val="26"/>
          <w:szCs w:val="26"/>
          <w:lang w:eastAsia="ru-RU"/>
        </w:rPr>
        <w:t>атков</w:t>
      </w:r>
      <w:r w:rsidR="00C001DC" w:rsidRPr="00C001DC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бюджетных </w:t>
      </w:r>
      <w:r w:rsidR="00C001DC">
        <w:rPr>
          <w:rFonts w:ascii="Times New Roman" w:eastAsia="Times New Roman" w:hAnsi="Times New Roman"/>
          <w:sz w:val="26"/>
          <w:szCs w:val="26"/>
          <w:lang w:eastAsia="ru-RU"/>
        </w:rPr>
        <w:t>обязательств</w:t>
      </w:r>
      <w:r w:rsidR="00C001DC" w:rsidRPr="00C001DC">
        <w:rPr>
          <w:rFonts w:ascii="Times New Roman" w:eastAsia="Times New Roman" w:hAnsi="Times New Roman"/>
          <w:sz w:val="26"/>
          <w:szCs w:val="26"/>
          <w:lang w:eastAsia="ru-RU"/>
        </w:rPr>
        <w:t xml:space="preserve"> на 01.01.2023 года</w:t>
      </w:r>
      <w:r w:rsidR="00C001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001DC" w:rsidRPr="00C001DC">
        <w:rPr>
          <w:rFonts w:ascii="Times New Roman" w:eastAsia="Times New Roman" w:hAnsi="Times New Roman"/>
          <w:sz w:val="26"/>
          <w:szCs w:val="26"/>
          <w:lang w:eastAsia="ru-RU"/>
        </w:rPr>
        <w:t>(коммунальные расходы) неисполнение муниципальной программы составило</w:t>
      </w:r>
      <w:r w:rsidR="00C001DC">
        <w:rPr>
          <w:rFonts w:ascii="Times New Roman" w:eastAsia="Times New Roman" w:hAnsi="Times New Roman"/>
          <w:sz w:val="26"/>
          <w:szCs w:val="26"/>
          <w:lang w:eastAsia="ru-RU"/>
        </w:rPr>
        <w:t xml:space="preserve"> 1,9 процента. </w:t>
      </w:r>
    </w:p>
    <w:p w:rsidR="00B315D5" w:rsidRPr="001B7500" w:rsidRDefault="00B315D5" w:rsidP="00C00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>Начало реализации основных мероприятий подпрограмм му</w:t>
      </w:r>
      <w:r w:rsidR="00A746B8" w:rsidRPr="001B7500">
        <w:rPr>
          <w:rFonts w:ascii="Times New Roman" w:eastAsia="Times New Roman" w:hAnsi="Times New Roman"/>
          <w:sz w:val="26"/>
          <w:szCs w:val="26"/>
          <w:lang w:eastAsia="ru-RU"/>
        </w:rPr>
        <w:t>ниципальной программы 01.01.202</w:t>
      </w:r>
      <w:r w:rsidR="00C001D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окончание по бюджетным </w:t>
      </w:r>
      <w:r w:rsidR="00C001DC" w:rsidRPr="001B7500">
        <w:rPr>
          <w:rFonts w:ascii="Times New Roman" w:eastAsia="Times New Roman" w:hAnsi="Times New Roman"/>
          <w:sz w:val="26"/>
          <w:szCs w:val="26"/>
          <w:lang w:eastAsia="ru-RU"/>
        </w:rPr>
        <w:t>ассигнованиям до</w:t>
      </w: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31.1</w:t>
      </w:r>
      <w:r w:rsidR="00A746B8" w:rsidRPr="001B7500">
        <w:rPr>
          <w:rFonts w:ascii="Times New Roman" w:eastAsia="Times New Roman" w:hAnsi="Times New Roman"/>
          <w:sz w:val="26"/>
          <w:szCs w:val="26"/>
          <w:lang w:eastAsia="ru-RU"/>
        </w:rPr>
        <w:t>2.202</w:t>
      </w:r>
      <w:r w:rsidR="00C001D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B315D5" w:rsidRPr="001B7500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>Сумма плановых ассигнований на реализацию основных мероприятий подпрограммы «</w:t>
      </w:r>
      <w:r w:rsidRPr="001B7500">
        <w:rPr>
          <w:rFonts w:ascii="Times New Roman" w:hAnsi="Times New Roman"/>
          <w:sz w:val="26"/>
          <w:szCs w:val="26"/>
        </w:rPr>
        <w:t>Повышение качества и доступности услуг в сфере культуры» на 20</w:t>
      </w:r>
      <w:r w:rsidR="00A746B8" w:rsidRPr="001B7500">
        <w:rPr>
          <w:rFonts w:ascii="Times New Roman" w:hAnsi="Times New Roman"/>
          <w:sz w:val="26"/>
          <w:szCs w:val="26"/>
        </w:rPr>
        <w:t>2</w:t>
      </w:r>
      <w:r w:rsidR="00C001DC">
        <w:rPr>
          <w:rFonts w:ascii="Times New Roman" w:hAnsi="Times New Roman"/>
          <w:sz w:val="26"/>
          <w:szCs w:val="26"/>
        </w:rPr>
        <w:t>2</w:t>
      </w:r>
      <w:r w:rsidRPr="001B7500">
        <w:rPr>
          <w:rFonts w:ascii="Times New Roman" w:hAnsi="Times New Roman"/>
          <w:sz w:val="26"/>
          <w:szCs w:val="26"/>
        </w:rPr>
        <w:t xml:space="preserve"> год составляет </w:t>
      </w:r>
      <w:r w:rsidR="00A746B8" w:rsidRPr="001B7500">
        <w:rPr>
          <w:rFonts w:ascii="Times New Roman" w:hAnsi="Times New Roman"/>
          <w:sz w:val="26"/>
          <w:szCs w:val="26"/>
        </w:rPr>
        <w:t>0,0</w:t>
      </w:r>
      <w:r w:rsidRPr="001B7500">
        <w:rPr>
          <w:rFonts w:ascii="Times New Roman" w:hAnsi="Times New Roman"/>
          <w:sz w:val="26"/>
          <w:szCs w:val="26"/>
        </w:rPr>
        <w:t xml:space="preserve"> тыс. рублей, фактическое освоение составляет </w:t>
      </w:r>
      <w:r w:rsidR="00A746B8" w:rsidRPr="001B7500">
        <w:rPr>
          <w:rFonts w:ascii="Times New Roman" w:hAnsi="Times New Roman"/>
          <w:sz w:val="26"/>
          <w:szCs w:val="26"/>
        </w:rPr>
        <w:t xml:space="preserve">0,0 тыс. рублей. Что составляет </w:t>
      </w:r>
      <w:r w:rsidRPr="001B7500">
        <w:rPr>
          <w:rFonts w:ascii="Times New Roman" w:hAnsi="Times New Roman"/>
          <w:sz w:val="26"/>
          <w:szCs w:val="26"/>
        </w:rPr>
        <w:t>0,0 процента плановых назначений.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eastAsia="Times New Roman" w:hAnsi="Times New Roman"/>
          <w:sz w:val="26"/>
          <w:szCs w:val="26"/>
          <w:lang w:eastAsia="ru-RU"/>
        </w:rPr>
        <w:t>Сумма плановых ассигнований на реализацию основных мероприятий подпрограммы «</w:t>
      </w:r>
      <w:r w:rsidRPr="001B7500">
        <w:rPr>
          <w:rFonts w:ascii="Times New Roman" w:hAnsi="Times New Roman"/>
          <w:color w:val="000000"/>
          <w:kern w:val="2"/>
          <w:sz w:val="26"/>
          <w:szCs w:val="26"/>
        </w:rPr>
        <w:t>Развитие культурно-досуговой деятельности</w:t>
      </w:r>
      <w:r w:rsidR="00A746B8" w:rsidRPr="001B7500">
        <w:rPr>
          <w:rFonts w:ascii="Times New Roman" w:hAnsi="Times New Roman"/>
          <w:sz w:val="26"/>
          <w:szCs w:val="26"/>
        </w:rPr>
        <w:t>» на 202</w:t>
      </w:r>
      <w:r w:rsidR="00C001DC">
        <w:rPr>
          <w:rFonts w:ascii="Times New Roman" w:hAnsi="Times New Roman"/>
          <w:sz w:val="26"/>
          <w:szCs w:val="26"/>
        </w:rPr>
        <w:t>2</w:t>
      </w:r>
      <w:r w:rsidRPr="001B7500">
        <w:rPr>
          <w:rFonts w:ascii="Times New Roman" w:hAnsi="Times New Roman"/>
          <w:sz w:val="26"/>
          <w:szCs w:val="26"/>
        </w:rPr>
        <w:t xml:space="preserve"> год составляет </w:t>
      </w:r>
      <w:r w:rsidR="00C001DC">
        <w:rPr>
          <w:rFonts w:ascii="Times New Roman" w:hAnsi="Times New Roman"/>
          <w:sz w:val="26"/>
          <w:szCs w:val="26"/>
        </w:rPr>
        <w:t>7116,1</w:t>
      </w:r>
      <w:r w:rsidRPr="001B7500">
        <w:rPr>
          <w:rFonts w:ascii="Times New Roman" w:hAnsi="Times New Roman"/>
          <w:sz w:val="26"/>
          <w:szCs w:val="26"/>
        </w:rPr>
        <w:t xml:space="preserve"> тыс. рублей, фактич</w:t>
      </w:r>
      <w:r w:rsidR="00A746B8" w:rsidRPr="001B7500">
        <w:rPr>
          <w:rFonts w:ascii="Times New Roman" w:hAnsi="Times New Roman"/>
          <w:sz w:val="26"/>
          <w:szCs w:val="26"/>
        </w:rPr>
        <w:t xml:space="preserve">еское освоение составляет </w:t>
      </w:r>
      <w:r w:rsidR="00C001DC">
        <w:rPr>
          <w:rFonts w:ascii="Times New Roman" w:hAnsi="Times New Roman"/>
          <w:sz w:val="26"/>
          <w:szCs w:val="26"/>
        </w:rPr>
        <w:t>6978,2</w:t>
      </w:r>
      <w:r w:rsidRPr="001B7500">
        <w:rPr>
          <w:rFonts w:ascii="Times New Roman" w:hAnsi="Times New Roman"/>
          <w:sz w:val="26"/>
          <w:szCs w:val="26"/>
        </w:rPr>
        <w:t xml:space="preserve"> тыс. рублей или </w:t>
      </w:r>
      <w:r w:rsidR="00C001DC">
        <w:rPr>
          <w:rFonts w:ascii="Times New Roman" w:hAnsi="Times New Roman"/>
          <w:sz w:val="26"/>
          <w:szCs w:val="26"/>
        </w:rPr>
        <w:t>98,1</w:t>
      </w:r>
      <w:r w:rsidRPr="001B7500">
        <w:rPr>
          <w:rFonts w:ascii="Times New Roman" w:hAnsi="Times New Roman"/>
          <w:sz w:val="26"/>
          <w:szCs w:val="26"/>
        </w:rPr>
        <w:t xml:space="preserve"> процента плановых назначений. 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>Значения показателей целей и задач по итогам выполнения МП достигнуты в полном объеме.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>Финансовое обеспечение расходов произведено в пределах фактической потребности в средствах.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 xml:space="preserve">Оценка эффективности муниципальной программы показала: 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 xml:space="preserve">-степень достижения целей и решение задач подпрограмм и </w:t>
      </w:r>
      <w:r w:rsidR="00C001DC" w:rsidRPr="001B7500">
        <w:rPr>
          <w:rFonts w:ascii="Times New Roman" w:hAnsi="Times New Roman"/>
          <w:sz w:val="26"/>
          <w:szCs w:val="26"/>
        </w:rPr>
        <w:t>муниципальной программы</w:t>
      </w:r>
      <w:r w:rsidRPr="001B7500">
        <w:rPr>
          <w:rFonts w:ascii="Times New Roman" w:hAnsi="Times New Roman"/>
          <w:sz w:val="26"/>
          <w:szCs w:val="26"/>
        </w:rPr>
        <w:t xml:space="preserve"> в целом посредством выполнения установленных целевых показателей считается </w:t>
      </w:r>
      <w:r w:rsidR="00A746B8" w:rsidRPr="001B7500">
        <w:rPr>
          <w:rFonts w:ascii="Times New Roman" w:hAnsi="Times New Roman"/>
          <w:sz w:val="26"/>
          <w:szCs w:val="26"/>
        </w:rPr>
        <w:t>удовлетворительной</w:t>
      </w:r>
      <w:r w:rsidRPr="001B7500">
        <w:rPr>
          <w:rFonts w:ascii="Times New Roman" w:hAnsi="Times New Roman"/>
          <w:sz w:val="26"/>
          <w:szCs w:val="26"/>
        </w:rPr>
        <w:t>;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>- степень соответствия расходов запланированному уровню затрат и эффективность использования средств бюдж</w:t>
      </w:r>
      <w:r w:rsidR="00A746B8" w:rsidRPr="001B7500">
        <w:rPr>
          <w:rFonts w:ascii="Times New Roman" w:hAnsi="Times New Roman"/>
          <w:sz w:val="26"/>
          <w:szCs w:val="26"/>
        </w:rPr>
        <w:t>ета поселения признается удовлетворительной</w:t>
      </w:r>
      <w:r w:rsidRPr="001B7500">
        <w:rPr>
          <w:rFonts w:ascii="Times New Roman" w:hAnsi="Times New Roman"/>
          <w:sz w:val="26"/>
          <w:szCs w:val="26"/>
        </w:rPr>
        <w:t>;</w:t>
      </w:r>
    </w:p>
    <w:p w:rsidR="00B315D5" w:rsidRPr="001B7500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 xml:space="preserve">- степень реализации основных мероприятий подпрограмм признается </w:t>
      </w:r>
      <w:r w:rsidR="00A746B8" w:rsidRPr="001B7500">
        <w:rPr>
          <w:rFonts w:ascii="Times New Roman" w:hAnsi="Times New Roman"/>
          <w:sz w:val="26"/>
          <w:szCs w:val="26"/>
        </w:rPr>
        <w:t>удовлетворительной</w:t>
      </w:r>
      <w:r w:rsidRPr="001B7500">
        <w:rPr>
          <w:rFonts w:ascii="Times New Roman" w:hAnsi="Times New Roman"/>
          <w:sz w:val="26"/>
          <w:szCs w:val="26"/>
        </w:rPr>
        <w:t>.</w:t>
      </w:r>
    </w:p>
    <w:p w:rsidR="00572580" w:rsidRPr="001B7500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500">
        <w:rPr>
          <w:rFonts w:ascii="Times New Roman" w:hAnsi="Times New Roman"/>
          <w:sz w:val="26"/>
          <w:szCs w:val="26"/>
        </w:rPr>
        <w:t xml:space="preserve">В целом программа «Развитие культуры» признана </w:t>
      </w:r>
      <w:r w:rsidR="001B7500" w:rsidRPr="001B7500">
        <w:rPr>
          <w:rFonts w:ascii="Times New Roman" w:hAnsi="Times New Roman"/>
          <w:sz w:val="26"/>
          <w:szCs w:val="26"/>
        </w:rPr>
        <w:t>удовлетворительной</w:t>
      </w:r>
      <w:r w:rsidRPr="001B7500">
        <w:rPr>
          <w:rFonts w:ascii="Times New Roman" w:hAnsi="Times New Roman"/>
          <w:sz w:val="26"/>
          <w:szCs w:val="26"/>
        </w:rPr>
        <w:t>. Предлагается к реализации в дальнейшем.</w:t>
      </w:r>
    </w:p>
    <w:p w:rsidR="00F601DE" w:rsidRPr="001B7500" w:rsidRDefault="00B315D5" w:rsidP="001B75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F601DE" w:rsidRPr="001B7500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1B7500">
        <w:rPr>
          <w:rFonts w:ascii="Times New Roman" w:hAnsi="Times New Roman"/>
          <w:sz w:val="26"/>
          <w:szCs w:val="26"/>
        </w:rPr>
        <w:t xml:space="preserve">Контроль за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</w:t>
      </w:r>
      <w:r w:rsidR="00C001DC" w:rsidRPr="001B7500">
        <w:rPr>
          <w:rFonts w:ascii="Times New Roman" w:hAnsi="Times New Roman"/>
          <w:sz w:val="26"/>
          <w:szCs w:val="26"/>
        </w:rPr>
        <w:t>утверждении Порядка</w:t>
      </w:r>
      <w:r w:rsidRPr="001B7500">
        <w:rPr>
          <w:rFonts w:ascii="Times New Roman" w:hAnsi="Times New Roman"/>
          <w:sz w:val="26"/>
          <w:szCs w:val="26"/>
        </w:rPr>
        <w:t xml:space="preserve"> разработки, реализации и оценки эффективности муниципальных программ Роговского сельского </w:t>
      </w:r>
      <w:r w:rsidR="00E31CB0" w:rsidRPr="001B7500">
        <w:rPr>
          <w:rFonts w:ascii="Times New Roman" w:hAnsi="Times New Roman"/>
          <w:sz w:val="26"/>
          <w:szCs w:val="26"/>
        </w:rPr>
        <w:tab/>
      </w:r>
      <w:r w:rsidR="00671232">
        <w:rPr>
          <w:rFonts w:ascii="Times New Roman" w:hAnsi="Times New Roman"/>
          <w:sz w:val="26"/>
          <w:szCs w:val="26"/>
        </w:rPr>
        <w:t>поселения.</w:t>
      </w:r>
    </w:p>
    <w:p w:rsidR="000633DE" w:rsidRPr="000633DE" w:rsidRDefault="000633DE" w:rsidP="000633DE">
      <w:pPr>
        <w:rPr>
          <w:rFonts w:ascii="Times New Roman" w:hAnsi="Times New Roman"/>
          <w:sz w:val="28"/>
          <w:szCs w:val="28"/>
        </w:rPr>
      </w:pPr>
    </w:p>
    <w:sectPr w:rsidR="000633DE" w:rsidRPr="000633DE" w:rsidSect="000633DE">
      <w:footerReference w:type="default" r:id="rId8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89E" w:rsidRDefault="0061189E" w:rsidP="007F55C2">
      <w:pPr>
        <w:spacing w:after="0" w:line="240" w:lineRule="auto"/>
      </w:pPr>
      <w:r>
        <w:separator/>
      </w:r>
    </w:p>
  </w:endnote>
  <w:endnote w:type="continuationSeparator" w:id="0">
    <w:p w:rsidR="0061189E" w:rsidRDefault="0061189E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322" w:rsidRPr="00FA58C4" w:rsidRDefault="001B3322" w:rsidP="00F601D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322" w:rsidRDefault="001B332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1B3322" w:rsidRPr="001A207E" w:rsidRDefault="001B3322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89E" w:rsidRDefault="0061189E" w:rsidP="007F55C2">
      <w:pPr>
        <w:spacing w:after="0" w:line="240" w:lineRule="auto"/>
      </w:pPr>
      <w:r>
        <w:separator/>
      </w:r>
    </w:p>
  </w:footnote>
  <w:footnote w:type="continuationSeparator" w:id="0">
    <w:p w:rsidR="0061189E" w:rsidRDefault="0061189E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4FA4115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2F62"/>
    <w:rsid w:val="000100BE"/>
    <w:rsid w:val="000248F8"/>
    <w:rsid w:val="00025A9F"/>
    <w:rsid w:val="00027306"/>
    <w:rsid w:val="000633DE"/>
    <w:rsid w:val="00076CF4"/>
    <w:rsid w:val="00090953"/>
    <w:rsid w:val="000920F3"/>
    <w:rsid w:val="000946C8"/>
    <w:rsid w:val="000C4E1D"/>
    <w:rsid w:val="000F1174"/>
    <w:rsid w:val="00115FF6"/>
    <w:rsid w:val="00124071"/>
    <w:rsid w:val="00142149"/>
    <w:rsid w:val="001445C0"/>
    <w:rsid w:val="00167E00"/>
    <w:rsid w:val="001714B5"/>
    <w:rsid w:val="00187E61"/>
    <w:rsid w:val="00191F73"/>
    <w:rsid w:val="001A4A97"/>
    <w:rsid w:val="001B3322"/>
    <w:rsid w:val="001B7500"/>
    <w:rsid w:val="001C3506"/>
    <w:rsid w:val="001E0502"/>
    <w:rsid w:val="001E1AEF"/>
    <w:rsid w:val="001E2453"/>
    <w:rsid w:val="002029D1"/>
    <w:rsid w:val="00215549"/>
    <w:rsid w:val="00245F3E"/>
    <w:rsid w:val="00297076"/>
    <w:rsid w:val="0029768B"/>
    <w:rsid w:val="002A15D0"/>
    <w:rsid w:val="002A5242"/>
    <w:rsid w:val="002B3F4E"/>
    <w:rsid w:val="002E4A99"/>
    <w:rsid w:val="0030112C"/>
    <w:rsid w:val="00310195"/>
    <w:rsid w:val="0033247E"/>
    <w:rsid w:val="00351A56"/>
    <w:rsid w:val="0036166F"/>
    <w:rsid w:val="003D61D6"/>
    <w:rsid w:val="003F77BF"/>
    <w:rsid w:val="004365EA"/>
    <w:rsid w:val="004432EF"/>
    <w:rsid w:val="0045123C"/>
    <w:rsid w:val="004C0D63"/>
    <w:rsid w:val="004C1D71"/>
    <w:rsid w:val="004C771F"/>
    <w:rsid w:val="00500ED9"/>
    <w:rsid w:val="00502919"/>
    <w:rsid w:val="00532941"/>
    <w:rsid w:val="00562BA6"/>
    <w:rsid w:val="005659A0"/>
    <w:rsid w:val="00572580"/>
    <w:rsid w:val="005A2DE7"/>
    <w:rsid w:val="005C36E5"/>
    <w:rsid w:val="005E6913"/>
    <w:rsid w:val="00604BBC"/>
    <w:rsid w:val="0060552E"/>
    <w:rsid w:val="0061189E"/>
    <w:rsid w:val="006406AA"/>
    <w:rsid w:val="00640AA9"/>
    <w:rsid w:val="006558BE"/>
    <w:rsid w:val="006648ED"/>
    <w:rsid w:val="00671232"/>
    <w:rsid w:val="00675AC4"/>
    <w:rsid w:val="00694A31"/>
    <w:rsid w:val="006D3BC9"/>
    <w:rsid w:val="006F1D25"/>
    <w:rsid w:val="006F408B"/>
    <w:rsid w:val="006F4779"/>
    <w:rsid w:val="00716D84"/>
    <w:rsid w:val="007532BC"/>
    <w:rsid w:val="0075544E"/>
    <w:rsid w:val="00787B1A"/>
    <w:rsid w:val="00787BF7"/>
    <w:rsid w:val="007C2143"/>
    <w:rsid w:val="007C5B24"/>
    <w:rsid w:val="007F3096"/>
    <w:rsid w:val="007F3D9C"/>
    <w:rsid w:val="007F55C2"/>
    <w:rsid w:val="00807ECD"/>
    <w:rsid w:val="008107A4"/>
    <w:rsid w:val="00853319"/>
    <w:rsid w:val="00874B70"/>
    <w:rsid w:val="00883B8F"/>
    <w:rsid w:val="008C3C1A"/>
    <w:rsid w:val="008D0392"/>
    <w:rsid w:val="008D750D"/>
    <w:rsid w:val="008E1F0D"/>
    <w:rsid w:val="008E4B60"/>
    <w:rsid w:val="00904365"/>
    <w:rsid w:val="00905396"/>
    <w:rsid w:val="00992DAA"/>
    <w:rsid w:val="009D41AA"/>
    <w:rsid w:val="009E4898"/>
    <w:rsid w:val="00A11335"/>
    <w:rsid w:val="00A347C2"/>
    <w:rsid w:val="00A42BF7"/>
    <w:rsid w:val="00A62CAD"/>
    <w:rsid w:val="00A746B8"/>
    <w:rsid w:val="00A92A06"/>
    <w:rsid w:val="00AB57F5"/>
    <w:rsid w:val="00AE0DA4"/>
    <w:rsid w:val="00B02D6A"/>
    <w:rsid w:val="00B21CEB"/>
    <w:rsid w:val="00B315D5"/>
    <w:rsid w:val="00B355CB"/>
    <w:rsid w:val="00B754CE"/>
    <w:rsid w:val="00B7716E"/>
    <w:rsid w:val="00BC2E4F"/>
    <w:rsid w:val="00BF5E0B"/>
    <w:rsid w:val="00C001DC"/>
    <w:rsid w:val="00C351EC"/>
    <w:rsid w:val="00C50A0D"/>
    <w:rsid w:val="00C756A1"/>
    <w:rsid w:val="00CD348A"/>
    <w:rsid w:val="00D504C6"/>
    <w:rsid w:val="00D539B3"/>
    <w:rsid w:val="00D549F5"/>
    <w:rsid w:val="00DA56C2"/>
    <w:rsid w:val="00DE2F62"/>
    <w:rsid w:val="00DE3B6B"/>
    <w:rsid w:val="00DF3A90"/>
    <w:rsid w:val="00E011DE"/>
    <w:rsid w:val="00E03BCE"/>
    <w:rsid w:val="00E31CB0"/>
    <w:rsid w:val="00E4777C"/>
    <w:rsid w:val="00EB03CE"/>
    <w:rsid w:val="00EB5C39"/>
    <w:rsid w:val="00EE18BA"/>
    <w:rsid w:val="00F50047"/>
    <w:rsid w:val="00F50971"/>
    <w:rsid w:val="00F560BE"/>
    <w:rsid w:val="00F601DE"/>
    <w:rsid w:val="00F971C5"/>
    <w:rsid w:val="00FC0AB9"/>
    <w:rsid w:val="00FC281B"/>
    <w:rsid w:val="00FC6617"/>
    <w:rsid w:val="00FC75E9"/>
    <w:rsid w:val="00FD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020AC80-25E0-4584-9519-40007E2F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3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332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RgSpAdmin</cp:lastModifiedBy>
  <cp:revision>25</cp:revision>
  <cp:lastPrinted>2023-03-14T09:55:00Z</cp:lastPrinted>
  <dcterms:created xsi:type="dcterms:W3CDTF">2021-06-17T11:51:00Z</dcterms:created>
  <dcterms:modified xsi:type="dcterms:W3CDTF">2023-03-14T09:57:00Z</dcterms:modified>
</cp:coreProperties>
</file>