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EB4300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апреля  20</w:t>
      </w:r>
      <w:r>
        <w:rPr>
          <w:rFonts w:ascii="Times New Roman" w:hAnsi="Times New Roman"/>
          <w:b/>
          <w:sz w:val="24"/>
          <w:szCs w:val="24"/>
        </w:rPr>
        <w:t>22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39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BB035D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B4300">
        <w:rPr>
          <w:rFonts w:ascii="Times New Roman" w:hAnsi="Times New Roman" w:cs="Times New Roman"/>
          <w:sz w:val="24"/>
          <w:szCs w:val="24"/>
        </w:rPr>
        <w:t xml:space="preserve"> 2021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hAnsi="Times New Roman"/>
          <w:sz w:val="24"/>
          <w:szCs w:val="24"/>
        </w:rPr>
        <w:t>за 2021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25653">
        <w:rPr>
          <w:sz w:val="24"/>
          <w:szCs w:val="24"/>
        </w:rPr>
        <w:t>Энергоэффективность и развитие энергетики</w:t>
      </w:r>
      <w:r w:rsidR="00CA7933">
        <w:rPr>
          <w:sz w:val="24"/>
          <w:szCs w:val="24"/>
        </w:rPr>
        <w:t>» за 2021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CA7933">
        <w:rPr>
          <w:rFonts w:ascii="Times New Roman" w:hAnsi="Times New Roman"/>
          <w:sz w:val="24"/>
          <w:szCs w:val="24"/>
        </w:rPr>
        <w:t>по итогам 2021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EE18BA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39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93" w:type="dxa"/>
          </w:tcPr>
          <w:p w:rsidR="00120FF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CA7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CA7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CA7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120FF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93" w:type="dxa"/>
          </w:tcPr>
          <w:p w:rsidR="00120FF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:rsidTr="00120FF0">
        <w:tc>
          <w:tcPr>
            <w:tcW w:w="3685" w:type="dxa"/>
          </w:tcPr>
          <w:p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:rsidR="00CA7933" w:rsidRPr="00F50613" w:rsidRDefault="00CA793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:rsidR="00CA7933" w:rsidRPr="0054347D" w:rsidRDefault="00CA793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:rsidTr="00120FF0">
        <w:tc>
          <w:tcPr>
            <w:tcW w:w="3685" w:type="dxa"/>
          </w:tcPr>
          <w:p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:rsidR="00CA7933" w:rsidRPr="00F50613" w:rsidRDefault="00CA7933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CA7933" w:rsidRPr="00F50613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7933" w:rsidRPr="0054347D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93" w:type="dxa"/>
          </w:tcPr>
          <w:p w:rsidR="00A256D0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39</w:t>
      </w: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8C3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768C3" w:rsidRPr="0065100F" w:rsidRDefault="00F768C3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25383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CA793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CA793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CA793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54BE1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CA7933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CA7933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CA7933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933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933" w:rsidRPr="00303637" w:rsidRDefault="00CA7933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CA7933" w:rsidRPr="0054347D" w:rsidRDefault="00CA7933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933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933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303637" w:rsidRDefault="00CA7933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A7933" w:rsidRPr="00303637" w:rsidRDefault="00CA7933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CA7933" w:rsidRPr="0065100F" w:rsidRDefault="00CA793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933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65100F" w:rsidRDefault="00CA7933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E1" w:rsidRPr="00303637" w:rsidRDefault="00854BE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4BE1" w:rsidRPr="0054347D" w:rsidRDefault="00854BE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4BE1" w:rsidRPr="0065100F" w:rsidRDefault="00854BE1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925383" w:rsidRPr="00F50613" w:rsidRDefault="00925383" w:rsidP="0092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39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BA0271" w:rsidP="0083744D">
            <w:pPr>
              <w:rPr>
                <w:rFonts w:ascii="Times New Roman" w:hAnsi="Times New Roman"/>
              </w:rPr>
            </w:pPr>
            <w:r w:rsidRPr="00BA027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D603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071F7" w:rsidRDefault="00B071F7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071F7" w:rsidRDefault="00B071F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071F7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0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071F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071F7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071F7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692E59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071F7" w:rsidRPr="00B071F7">
        <w:rPr>
          <w:rFonts w:eastAsia="Times New Roman"/>
          <w:sz w:val="24"/>
          <w:szCs w:val="24"/>
          <w:lang w:eastAsia="ru-RU"/>
        </w:rPr>
        <w:t>от 11.04.2022</w:t>
      </w:r>
      <w:r w:rsidRPr="00B071F7">
        <w:rPr>
          <w:rFonts w:eastAsia="Times New Roman"/>
          <w:sz w:val="24"/>
          <w:szCs w:val="24"/>
          <w:lang w:eastAsia="ru-RU"/>
        </w:rPr>
        <w:t xml:space="preserve"> года № </w:t>
      </w:r>
      <w:r w:rsidR="00B071F7">
        <w:rPr>
          <w:rFonts w:eastAsia="Times New Roman"/>
          <w:sz w:val="24"/>
          <w:szCs w:val="24"/>
          <w:lang w:eastAsia="ru-RU"/>
        </w:rPr>
        <w:t>39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566C89" w:rsidRPr="00566C89">
        <w:t>Энергоэффективность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="00B071F7">
        <w:rPr>
          <w:rFonts w:eastAsia="Times New Roman"/>
          <w:caps/>
          <w:sz w:val="24"/>
          <w:szCs w:val="24"/>
          <w:lang w:eastAsia="ru-RU"/>
        </w:rPr>
        <w:t>за 2021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 xml:space="preserve"> = ид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/и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,</w:t>
      </w:r>
      <w:bookmarkEnd w:id="2"/>
    </w:p>
    <w:p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:rsidR="00803C63" w:rsidRPr="001D6E41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:rsidR="00803C63" w:rsidRPr="001D6E41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=361,5/361,5=1,0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составляет 1,</w:t>
      </w:r>
      <w:r w:rsidR="00B071F7">
        <w:rPr>
          <w:b/>
          <w:i/>
        </w:rPr>
        <w:t>0</w:t>
      </w:r>
      <w:r w:rsidRPr="001D6E41">
        <w:rPr>
          <w:b/>
          <w:i/>
        </w:rPr>
        <w:t>.</w:t>
      </w:r>
    </w:p>
    <w:p w:rsidR="00803C63" w:rsidRPr="001D6E41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803C63" w:rsidRPr="001D6E41">
        <w:rPr>
          <w:caps/>
          <w:color w:val="000000"/>
          <w:sz w:val="28"/>
          <w:szCs w:val="28"/>
        </w:rPr>
        <w:t>»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B071F7">
        <w:rPr>
          <w:i/>
          <w:kern w:val="2"/>
        </w:rPr>
        <w:t xml:space="preserve"> план 1,2 процент, факт 1,2</w:t>
      </w:r>
      <w:r w:rsidRPr="001D6E41">
        <w:rPr>
          <w:i/>
          <w:kern w:val="2"/>
        </w:rPr>
        <w:t xml:space="preserve"> процент.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  <w:r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Pr="001D6E41">
        <w:rPr>
          <w:b/>
          <w:i/>
        </w:rPr>
        <w:t>.</w:t>
      </w:r>
    </w:p>
    <w:p w:rsidR="00803C63" w:rsidRPr="001D6E41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1D6E41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</w:t>
      </w:r>
      <w:r w:rsidRPr="001D6E41">
        <w:rPr>
          <w:rFonts w:ascii="Times New Roman" w:hAnsi="Times New Roman"/>
          <w:sz w:val="28"/>
          <w:szCs w:val="28"/>
        </w:rPr>
        <w:lastRenderedPageBreak/>
        <w:t xml:space="preserve">сетей уличного освещения»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="00B071F7">
        <w:rPr>
          <w:i/>
          <w:kern w:val="2"/>
        </w:rPr>
        <w:t xml:space="preserve"> план 1,2</w:t>
      </w:r>
      <w:r w:rsidRPr="001D6E41">
        <w:rPr>
          <w:i/>
          <w:kern w:val="2"/>
        </w:rPr>
        <w:t xml:space="preserve"> тыс. руб.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</w:t>
      </w:r>
      <w:r w:rsidRPr="001D6E41">
        <w:rPr>
          <w:i/>
        </w:rPr>
        <w:t>/</w:t>
      </w:r>
      <w:r w:rsidR="00B071F7">
        <w:rPr>
          <w:i/>
        </w:rPr>
        <w:t>1,2=1,0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</w:p>
    <w:p w:rsidR="0030112C" w:rsidRPr="001D6E41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B315D5" w:rsidRPr="001D6E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D6E41">
        <w:t xml:space="preserve">2. </w:t>
      </w:r>
      <w:r w:rsidR="00B315D5" w:rsidRPr="001D6E41">
        <w:t>В отношении показателя, меньшее значение которого отражает большую эффективность, - по формуле:</w:t>
      </w:r>
    </w:p>
    <w:p w:rsidR="00B315D5" w:rsidRPr="001D6E41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1D6E41">
        <w:t>Э</w:t>
      </w:r>
      <w:r w:rsidRPr="001D6E41">
        <w:rPr>
          <w:vertAlign w:val="subscript"/>
        </w:rPr>
        <w:t>п</w:t>
      </w:r>
      <w:r w:rsidRPr="001D6E41">
        <w:t xml:space="preserve"> = ИЦп/ИД</w:t>
      </w:r>
      <w:r w:rsidRPr="001D6E41">
        <w:rPr>
          <w:vertAlign w:val="subscript"/>
        </w:rPr>
        <w:t>п</w:t>
      </w:r>
      <w:bookmarkEnd w:id="3"/>
    </w:p>
    <w:p w:rsidR="000D2E02" w:rsidRPr="001D6E41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1D6E41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caps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sz w:val="28"/>
          <w:szCs w:val="28"/>
        </w:rPr>
        <w:t>:</w:t>
      </w:r>
    </w:p>
    <w:p w:rsidR="00722B93" w:rsidRPr="001D6E41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>тыс. руб.</w:t>
      </w:r>
    </w:p>
    <w:p w:rsidR="00722B93" w:rsidRPr="001D6E41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=361,5/361,5=1,0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</w:t>
      </w:r>
      <w:r w:rsidR="00B071F7">
        <w:rPr>
          <w:b/>
          <w:i/>
        </w:rPr>
        <w:t>ляет 1,0</w:t>
      </w:r>
      <w:r w:rsidR="00803C63" w:rsidRPr="001D6E41">
        <w:rPr>
          <w:b/>
          <w:i/>
        </w:rPr>
        <w:t>.</w:t>
      </w:r>
    </w:p>
    <w:p w:rsidR="00722B93" w:rsidRPr="001D6E41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D6E41">
        <w:rPr>
          <w:i/>
          <w:kern w:val="2"/>
        </w:rPr>
        <w:t xml:space="preserve"> 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 xml:space="preserve">,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>.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>=</w:t>
      </w:r>
      <w:r w:rsidR="00B071F7">
        <w:rPr>
          <w:i/>
        </w:rPr>
        <w:t>1,2</w:t>
      </w:r>
      <w:r w:rsidRPr="001D6E41">
        <w:rPr>
          <w:i/>
        </w:rPr>
        <w:t>/</w:t>
      </w:r>
      <w:r w:rsidR="00B071F7">
        <w:rPr>
          <w:i/>
        </w:rPr>
        <w:t>1,2</w:t>
      </w:r>
      <w:r w:rsidR="00803C63" w:rsidRPr="001D6E41">
        <w:rPr>
          <w:i/>
        </w:rPr>
        <w:t>=</w:t>
      </w:r>
      <w:r w:rsidR="00B071F7">
        <w:rPr>
          <w:i/>
        </w:rPr>
        <w:t>1,0</w:t>
      </w:r>
      <w:r w:rsidR="000A6736"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="00803C63" w:rsidRPr="001D6E41">
        <w:rPr>
          <w:b/>
          <w:i/>
        </w:rPr>
        <w:t>.</w:t>
      </w:r>
    </w:p>
    <w:p w:rsidR="00722B93" w:rsidRPr="001D6E41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D6E41">
        <w:rPr>
          <w:rFonts w:ascii="Times New Roman" w:hAnsi="Times New Roman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D6E41">
        <w:rPr>
          <w:rFonts w:ascii="Times New Roman" w:hAnsi="Times New Roman"/>
          <w:sz w:val="28"/>
          <w:szCs w:val="28"/>
        </w:rPr>
        <w:t xml:space="preserve">»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</w:t>
      </w:r>
      <w:r w:rsidR="00722B93" w:rsidRPr="001D6E41">
        <w:rPr>
          <w:i/>
          <w:kern w:val="2"/>
        </w:rPr>
        <w:t xml:space="preserve">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тыс. руб.</w:t>
      </w:r>
      <w:r w:rsidR="00722B93" w:rsidRPr="001D6E41">
        <w:rPr>
          <w:i/>
          <w:kern w:val="2"/>
        </w:rPr>
        <w:t xml:space="preserve">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 xml:space="preserve">Эффективность целевого показателя подпрограммы муниципальной </w:t>
      </w:r>
      <w:r w:rsidR="00B071F7">
        <w:rPr>
          <w:b/>
          <w:i/>
        </w:rPr>
        <w:t>программы составляет 1,0</w:t>
      </w:r>
      <w:r w:rsidR="00102C05" w:rsidRPr="001D6E41">
        <w:rPr>
          <w:b/>
          <w:i/>
        </w:rPr>
        <w:t>.</w:t>
      </w:r>
    </w:p>
    <w:p w:rsidR="00B315D5" w:rsidRPr="001D6E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D6E41">
        <w:t xml:space="preserve">3. </w:t>
      </w:r>
      <w:r w:rsidR="00B315D5" w:rsidRPr="001D6E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1D6E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t>Суммарная оценка степени достижения целевых показателей муниципальной программы определяется по формуле:</w:t>
      </w:r>
      <w:r w:rsidRPr="001D6E41">
        <w:rPr>
          <w:i/>
          <w:iCs/>
          <w:color w:val="000000"/>
          <w:lang w:eastAsia="ru-RU"/>
        </w:rPr>
        <w:t xml:space="preserve">          </w:t>
      </w:r>
    </w:p>
    <w:p w:rsidR="00B315D5" w:rsidRPr="001D6E41" w:rsidRDefault="002F1CC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1D6E41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1D6E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1D6E41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1D6E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>Э</w:t>
      </w:r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1D6E41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6/6</w:t>
      </w:r>
      <w:r w:rsidRPr="001D6E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1D6E41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D6E41">
        <w:rPr>
          <w:i/>
        </w:rPr>
        <w:lastRenderedPageBreak/>
        <w:t>Суммарная</w:t>
      </w:r>
      <w:r w:rsidRPr="001D6E41">
        <w:rPr>
          <w:i/>
        </w:rPr>
        <w:tab/>
        <w:t xml:space="preserve"> оценка</w:t>
      </w:r>
      <w:r w:rsidRPr="001D6E41">
        <w:rPr>
          <w:i/>
        </w:rPr>
        <w:tab/>
      </w:r>
      <w:r w:rsidR="00B315D5" w:rsidRPr="001D6E41">
        <w:rPr>
          <w:i/>
        </w:rPr>
        <w:t xml:space="preserve">степени </w:t>
      </w:r>
      <w:r w:rsidRPr="001D6E41">
        <w:rPr>
          <w:i/>
        </w:rPr>
        <w:tab/>
        <w:t>достижения</w:t>
      </w:r>
      <w:r w:rsidRPr="001D6E41">
        <w:rPr>
          <w:i/>
        </w:rPr>
        <w:tab/>
        <w:t>целевых</w:t>
      </w:r>
      <w:r w:rsidRPr="001D6E41">
        <w:rPr>
          <w:i/>
        </w:rPr>
        <w:tab/>
        <w:t xml:space="preserve">показателей </w:t>
      </w:r>
      <w:r w:rsidR="00B315D5" w:rsidRPr="001D6E41">
        <w:rPr>
          <w:i/>
        </w:rPr>
        <w:t xml:space="preserve">муниципальной программы составляет </w:t>
      </w:r>
      <w:r w:rsidR="00102C05" w:rsidRPr="001D6E41">
        <w:rPr>
          <w:i/>
        </w:rPr>
        <w:t>1,0</w:t>
      </w:r>
      <w:r w:rsidR="00B315D5" w:rsidRPr="001D6E41">
        <w:rPr>
          <w:i/>
        </w:rPr>
        <w:t xml:space="preserve"> , это характеризует </w:t>
      </w:r>
      <w:r w:rsidR="00102C05" w:rsidRPr="001D6E41">
        <w:rPr>
          <w:i/>
        </w:rPr>
        <w:t>высокий</w:t>
      </w:r>
      <w:r w:rsidR="00B315D5" w:rsidRPr="001D6E41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1D6E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D6E41">
        <w:t xml:space="preserve">4. </w:t>
      </w:r>
      <w:r w:rsidR="00B315D5" w:rsidRPr="001D6E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D6E41">
        <w:t>СРом = Мв / М,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 xml:space="preserve">СРом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от запланированного. Это характеризует </w:t>
      </w:r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СРм = Мв / М,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 xml:space="preserve">СРм = </w:t>
      </w:r>
      <w:r w:rsidR="00102C05" w:rsidRPr="00102C05">
        <w:t>3/3</w:t>
      </w:r>
      <w:r w:rsidR="000A6736" w:rsidRPr="00102C05">
        <w:t>=1</w:t>
      </w:r>
    </w:p>
    <w:p w:rsidR="00787B1A" w:rsidRPr="00102C0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102C05">
        <w:t xml:space="preserve">Степень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ССуз = Зф / Зп,</w:t>
      </w:r>
    </w:p>
    <w:p w:rsidR="00E03BCE" w:rsidRPr="00102C0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2C05">
        <w:rPr>
          <w:rFonts w:ascii="Times New Roman" w:hAnsi="Times New Roman" w:cs="Times New Roman"/>
          <w:sz w:val="28"/>
          <w:szCs w:val="28"/>
        </w:rPr>
        <w:t>ССуз =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/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102C0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102C05">
        <w:t xml:space="preserve">Эффективность использования средств бюджета </w:t>
      </w:r>
      <w:r w:rsidR="00E03BCE" w:rsidRPr="00102C05">
        <w:t>поселения</w:t>
      </w:r>
      <w:r w:rsidRPr="00102C0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по следующей формуле:</w:t>
      </w:r>
    </w:p>
    <w:p w:rsidR="00787B1A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787B1A" w:rsidRPr="00102C05">
        <w:t xml:space="preserve"> = </w:t>
      </w:r>
      <w:r w:rsidRPr="00102C05">
        <w:t>СР</w:t>
      </w:r>
      <w:r w:rsidRPr="00102C05">
        <w:rPr>
          <w:vertAlign w:val="subscript"/>
        </w:rPr>
        <w:t>М</w:t>
      </w:r>
      <w:r w:rsidR="00787B1A" w:rsidRPr="00102C05">
        <w:t xml:space="preserve"> /</w:t>
      </w:r>
      <w:r w:rsidRPr="00102C05">
        <w:t xml:space="preserve"> ГС </w:t>
      </w:r>
      <w:r w:rsidRPr="00102C05">
        <w:rPr>
          <w:vertAlign w:val="subscript"/>
        </w:rPr>
        <w:t>уз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F560BE" w:rsidRPr="00102C05">
        <w:rPr>
          <w:vertAlign w:val="subscript"/>
        </w:rPr>
        <w:t xml:space="preserve"> </w:t>
      </w:r>
      <w:r w:rsidR="00D76B70" w:rsidRPr="00102C05">
        <w:t>=</w:t>
      </w:r>
      <w:r w:rsidR="00102C05" w:rsidRPr="00102C05">
        <w:t>1/1</w:t>
      </w:r>
      <w:r w:rsidR="000A6736" w:rsidRPr="00102C05">
        <w:t>=1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102C0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Бюджетная эффективность реализации программы признается: высокой</w:t>
      </w:r>
      <w:r w:rsidR="00F560BE" w:rsidRPr="00102C05">
        <w:rPr>
          <w:i/>
        </w:rPr>
        <w:t xml:space="preserve"> и </w:t>
      </w:r>
      <w:r w:rsidRPr="00102C05">
        <w:rPr>
          <w:i/>
        </w:rPr>
        <w:t xml:space="preserve"> составляет </w:t>
      </w:r>
      <w:r w:rsidR="00C502BB" w:rsidRPr="00102C05">
        <w:rPr>
          <w:i/>
        </w:rPr>
        <w:t>1</w:t>
      </w:r>
      <w:r w:rsidR="00DF3A90" w:rsidRPr="00102C05">
        <w:rPr>
          <w:i/>
        </w:rPr>
        <w:t>.</w:t>
      </w:r>
      <w:r w:rsidRPr="00102C05">
        <w:rPr>
          <w:i/>
        </w:rPr>
        <w:t xml:space="preserve"> 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>пр</w:t>
      </w:r>
      <w:r w:rsidRPr="00102C05">
        <w:t>= Э</w:t>
      </w:r>
      <w:r w:rsidRPr="00102C05">
        <w:rPr>
          <w:vertAlign w:val="subscript"/>
        </w:rPr>
        <w:t>о</w:t>
      </w:r>
      <w:r w:rsidRPr="00102C05">
        <w:t>х0,5 + СР</w:t>
      </w:r>
      <w:r w:rsidRPr="00102C05">
        <w:rPr>
          <w:vertAlign w:val="subscript"/>
        </w:rPr>
        <w:t>0М</w:t>
      </w:r>
      <w:r w:rsidRPr="00102C05">
        <w:t>х 0,3 + Э</w:t>
      </w:r>
      <w:r w:rsidRPr="00102C05">
        <w:rPr>
          <w:vertAlign w:val="subscript"/>
        </w:rPr>
        <w:t>ис</w:t>
      </w:r>
      <w:r w:rsidRPr="00102C05">
        <w:t>х 0,2.</w:t>
      </w:r>
    </w:p>
    <w:p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 xml:space="preserve">пр </w:t>
      </w:r>
      <w:r w:rsidRPr="00102C05">
        <w:t>=</w:t>
      </w:r>
      <w:r w:rsidR="00102C05" w:rsidRPr="00102C05">
        <w:t>1,0х0,5+1х0,3+1х0,2=1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</w:t>
      </w:r>
      <w:r w:rsidR="004B6AE9">
        <w:t>ду признается высоким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1,0.</w:t>
      </w:r>
      <w:r w:rsidRPr="00102C05">
        <w:t xml:space="preserve"> 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:rsidR="001B3E08" w:rsidRPr="00102C05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B61BAA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от 11.04.2022 года № 39</w:t>
      </w: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1F7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071F7">
        <w:rPr>
          <w:rFonts w:ascii="Times New Roman" w:hAnsi="Times New Roman"/>
          <w:sz w:val="28"/>
          <w:szCs w:val="28"/>
        </w:rPr>
        <w:t>по итогам 2021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80,0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80,0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1.2021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02C05" w:rsidRDefault="00102C05" w:rsidP="001D6E41">
      <w:pPr>
        <w:pStyle w:val="ConsPlusCell"/>
        <w:tabs>
          <w:tab w:val="left" w:pos="891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>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B071F7">
        <w:rPr>
          <w:rFonts w:ascii="Times New Roman" w:hAnsi="Times New Roman"/>
          <w:sz w:val="28"/>
          <w:szCs w:val="28"/>
        </w:rPr>
        <w:t>» на 2021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B071F7">
        <w:rPr>
          <w:rFonts w:ascii="Times New Roman" w:hAnsi="Times New Roman"/>
          <w:sz w:val="28"/>
          <w:szCs w:val="28"/>
        </w:rPr>
        <w:t>80,0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B071F7">
        <w:rPr>
          <w:rFonts w:ascii="Times New Roman" w:hAnsi="Times New Roman"/>
          <w:sz w:val="28"/>
          <w:szCs w:val="28"/>
        </w:rPr>
        <w:t>80,0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B071F7">
        <w:rPr>
          <w:rFonts w:ascii="Times New Roman" w:hAnsi="Times New Roman"/>
          <w:sz w:val="28"/>
          <w:szCs w:val="28"/>
        </w:rPr>
        <w:t>» на 2021</w:t>
      </w:r>
      <w:r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02C05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156" w:rsidRPr="00CE5156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0633DE" w:rsidRPr="00102C05">
        <w:rPr>
          <w:rFonts w:ascii="Times New Roman" w:hAnsi="Times New Roman"/>
          <w:sz w:val="28"/>
          <w:szCs w:val="28"/>
        </w:rPr>
        <w:t>поселения»</w:t>
      </w:r>
      <w:r w:rsidR="00EE5F58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EE5F58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CD" w:rsidRDefault="006474CD" w:rsidP="007F55C2">
      <w:pPr>
        <w:spacing w:after="0" w:line="240" w:lineRule="auto"/>
      </w:pPr>
      <w:r>
        <w:separator/>
      </w:r>
    </w:p>
  </w:endnote>
  <w:endnote w:type="continuationSeparator" w:id="1">
    <w:p w:rsidR="006474CD" w:rsidRDefault="006474CD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33" w:rsidRPr="00FA58C4" w:rsidRDefault="00CA7933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33" w:rsidRDefault="002F1CC5">
    <w:pPr>
      <w:rPr>
        <w:sz w:val="2"/>
        <w:szCs w:val="2"/>
      </w:rPr>
    </w:pPr>
    <w:r w:rsidRPr="002F1C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CA7933" w:rsidRPr="001A207E" w:rsidRDefault="00CA793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CD" w:rsidRDefault="006474CD" w:rsidP="007F55C2">
      <w:pPr>
        <w:spacing w:after="0" w:line="240" w:lineRule="auto"/>
      </w:pPr>
      <w:r>
        <w:separator/>
      </w:r>
    </w:p>
  </w:footnote>
  <w:footnote w:type="continuationSeparator" w:id="1">
    <w:p w:rsidR="006474CD" w:rsidRDefault="006474CD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714B5"/>
    <w:rsid w:val="0018326B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8F6"/>
    <w:rsid w:val="002C4411"/>
    <w:rsid w:val="002D7D9B"/>
    <w:rsid w:val="002E35F0"/>
    <w:rsid w:val="002E4A99"/>
    <w:rsid w:val="002F1CC5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365EA"/>
    <w:rsid w:val="00462B39"/>
    <w:rsid w:val="004810D6"/>
    <w:rsid w:val="004A63F5"/>
    <w:rsid w:val="004B006E"/>
    <w:rsid w:val="004B6AE9"/>
    <w:rsid w:val="004C3A5A"/>
    <w:rsid w:val="004C771F"/>
    <w:rsid w:val="004D1E4B"/>
    <w:rsid w:val="00500ED9"/>
    <w:rsid w:val="00502919"/>
    <w:rsid w:val="00525653"/>
    <w:rsid w:val="00532941"/>
    <w:rsid w:val="0054347D"/>
    <w:rsid w:val="005552D4"/>
    <w:rsid w:val="005604ED"/>
    <w:rsid w:val="00566C89"/>
    <w:rsid w:val="00572580"/>
    <w:rsid w:val="005A2DE7"/>
    <w:rsid w:val="005A6D5F"/>
    <w:rsid w:val="005C36E5"/>
    <w:rsid w:val="0060552E"/>
    <w:rsid w:val="00613437"/>
    <w:rsid w:val="00624BB7"/>
    <w:rsid w:val="00643D73"/>
    <w:rsid w:val="006474CD"/>
    <w:rsid w:val="0065100F"/>
    <w:rsid w:val="006558BE"/>
    <w:rsid w:val="0067384C"/>
    <w:rsid w:val="00692E59"/>
    <w:rsid w:val="006A0127"/>
    <w:rsid w:val="006E0158"/>
    <w:rsid w:val="007049CB"/>
    <w:rsid w:val="00716D84"/>
    <w:rsid w:val="0071711F"/>
    <w:rsid w:val="00722B93"/>
    <w:rsid w:val="0075544E"/>
    <w:rsid w:val="00755C48"/>
    <w:rsid w:val="00787B1A"/>
    <w:rsid w:val="00787BF7"/>
    <w:rsid w:val="00794CAB"/>
    <w:rsid w:val="007B6DC7"/>
    <w:rsid w:val="007F3096"/>
    <w:rsid w:val="007F55C2"/>
    <w:rsid w:val="00803C63"/>
    <w:rsid w:val="0083744D"/>
    <w:rsid w:val="00854BE1"/>
    <w:rsid w:val="0085618E"/>
    <w:rsid w:val="00874B70"/>
    <w:rsid w:val="00881CCD"/>
    <w:rsid w:val="00890452"/>
    <w:rsid w:val="008A0FEC"/>
    <w:rsid w:val="008A60F3"/>
    <w:rsid w:val="008B1D1A"/>
    <w:rsid w:val="008C7AD9"/>
    <w:rsid w:val="008D2960"/>
    <w:rsid w:val="008D750D"/>
    <w:rsid w:val="008E4B60"/>
    <w:rsid w:val="008F1008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B5737"/>
    <w:rsid w:val="00AC2A33"/>
    <w:rsid w:val="00AC655D"/>
    <w:rsid w:val="00B02D6A"/>
    <w:rsid w:val="00B0373A"/>
    <w:rsid w:val="00B071F7"/>
    <w:rsid w:val="00B21CEB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A330A"/>
    <w:rsid w:val="00BB035D"/>
    <w:rsid w:val="00C206D9"/>
    <w:rsid w:val="00C502BB"/>
    <w:rsid w:val="00C50A0D"/>
    <w:rsid w:val="00C7606C"/>
    <w:rsid w:val="00C9729F"/>
    <w:rsid w:val="00C9762F"/>
    <w:rsid w:val="00CA7933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603EA"/>
    <w:rsid w:val="00D713F7"/>
    <w:rsid w:val="00D76B70"/>
    <w:rsid w:val="00D87732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A016B"/>
    <w:rsid w:val="00EB03CE"/>
    <w:rsid w:val="00EB4300"/>
    <w:rsid w:val="00EB5C39"/>
    <w:rsid w:val="00EE18BA"/>
    <w:rsid w:val="00EE5F58"/>
    <w:rsid w:val="00F25327"/>
    <w:rsid w:val="00F437DA"/>
    <w:rsid w:val="00F50047"/>
    <w:rsid w:val="00F50613"/>
    <w:rsid w:val="00F536AE"/>
    <w:rsid w:val="00F560BE"/>
    <w:rsid w:val="00F601DE"/>
    <w:rsid w:val="00F66F1E"/>
    <w:rsid w:val="00F768C3"/>
    <w:rsid w:val="00F97580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32A-4D47-479A-A90F-4655941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14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2020-04-15T07:19:00Z</cp:lastPrinted>
  <dcterms:created xsi:type="dcterms:W3CDTF">2020-04-07T08:46:00Z</dcterms:created>
  <dcterms:modified xsi:type="dcterms:W3CDTF">2022-04-12T05:54:00Z</dcterms:modified>
</cp:coreProperties>
</file>